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87100" w:rsidRDefault="00D87100" w:rsidP="00D87100">
      <w:pPr>
        <w:jc w:val="center"/>
        <w:rPr>
          <w:rFonts w:hint="eastAsia"/>
          <w:b/>
          <w:bCs/>
          <w:sz w:val="52"/>
          <w:szCs w:val="52"/>
        </w:rPr>
      </w:pPr>
      <w:r w:rsidRPr="00D87100">
        <w:rPr>
          <w:b/>
          <w:bCs/>
          <w:sz w:val="52"/>
          <w:szCs w:val="52"/>
        </w:rPr>
        <w:t>习近平在庆祝中国共产党成立</w:t>
      </w:r>
      <w:r w:rsidRPr="00D87100">
        <w:rPr>
          <w:b/>
          <w:bCs/>
          <w:sz w:val="52"/>
          <w:szCs w:val="52"/>
        </w:rPr>
        <w:t>95</w:t>
      </w:r>
      <w:r w:rsidRPr="00D87100">
        <w:rPr>
          <w:b/>
          <w:bCs/>
          <w:sz w:val="52"/>
          <w:szCs w:val="52"/>
        </w:rPr>
        <w:t>周年大会上的讲话</w:t>
      </w:r>
    </w:p>
    <w:p w:rsidR="00D87100" w:rsidRDefault="00D87100" w:rsidP="00D87100">
      <w:pPr>
        <w:widowControl/>
        <w:spacing w:line="480" w:lineRule="auto"/>
        <w:jc w:val="center"/>
        <w:rPr>
          <w:rFonts w:ascii="仿宋_GB2312" w:eastAsia="仿宋_GB2312" w:hAnsi="宋体" w:cs="宋体" w:hint="eastAsia"/>
          <w:color w:val="000000"/>
          <w:kern w:val="0"/>
          <w:sz w:val="28"/>
          <w:szCs w:val="28"/>
        </w:rPr>
      </w:pPr>
    </w:p>
    <w:p w:rsidR="00D87100" w:rsidRPr="00D87100" w:rsidRDefault="00D87100" w:rsidP="00D87100">
      <w:pPr>
        <w:widowControl/>
        <w:spacing w:line="480" w:lineRule="auto"/>
        <w:jc w:val="center"/>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在庆祝中国共产党成立95周年大会上的讲话</w:t>
      </w:r>
    </w:p>
    <w:p w:rsidR="00D87100" w:rsidRPr="00D87100" w:rsidRDefault="00D87100" w:rsidP="00D87100">
      <w:pPr>
        <w:widowControl/>
        <w:spacing w:line="480" w:lineRule="auto"/>
        <w:jc w:val="center"/>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（2016年7月1日）</w:t>
      </w:r>
    </w:p>
    <w:p w:rsidR="00D87100" w:rsidRPr="00D87100" w:rsidRDefault="00D87100" w:rsidP="00D87100">
      <w:pPr>
        <w:widowControl/>
        <w:spacing w:line="480" w:lineRule="auto"/>
        <w:jc w:val="center"/>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习近平</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面对苦难，中国人民没有屈服，而是挺起脊梁、奋起抗争，以百折不挠的精神，进行了一场场气壮山河的斗争，谱写了一曲曲可歌可泣的史诗。</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1921年，五四运动之后，在中华民族内忧外患、社会危机空前深重的背景下，在马克思列宁主义同中国工人运动相结合的进程中，中国共产党诞生了。</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在95年波澜壮阔的历史进程中，中国共产党紧紧依靠人民，跨过一道又一道沟坎，取得一个又一个胜利，为中华民族作出了伟大历史贡献。</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w:t>
      </w:r>
      <w:r w:rsidRPr="00D87100">
        <w:rPr>
          <w:rFonts w:ascii="仿宋_GB2312" w:eastAsia="仿宋_GB2312" w:hAnsi="宋体" w:cs="宋体" w:hint="eastAsia"/>
          <w:color w:val="000000"/>
          <w:kern w:val="0"/>
          <w:sz w:val="28"/>
          <w:szCs w:val="28"/>
        </w:rPr>
        <w:lastRenderedPageBreak/>
        <w:t>实现了中华民族由不断衰落到根本扭转命运、持续走向繁荣富强的伟大飞跃。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历史告诉我们，没有先进理论的指导，没有用先进理论武装起来的先进政党的领导，没有先进政党顺应历史潮流、勇担历史重任、敢于作出巨大牺牲，中国人民就无法打败压在自己头上的各种反动派，</w:t>
      </w:r>
      <w:r w:rsidRPr="00D87100">
        <w:rPr>
          <w:rFonts w:ascii="仿宋_GB2312" w:eastAsia="仿宋_GB2312" w:hAnsi="宋体" w:cs="宋体" w:hint="eastAsia"/>
          <w:color w:val="000000"/>
          <w:kern w:val="0"/>
          <w:sz w:val="28"/>
          <w:szCs w:val="28"/>
        </w:rPr>
        <w:lastRenderedPageBreak/>
        <w:t>中华民族就无法改变被压迫、被奴役的命运，我们的国家就无法团结统一、在社会主义道路上走向繁荣富强。</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w:t>
      </w:r>
      <w:r w:rsidRPr="00D87100">
        <w:rPr>
          <w:rFonts w:ascii="仿宋_GB2312" w:eastAsia="仿宋_GB2312" w:hAnsi="宋体" w:cs="宋体" w:hint="eastAsia"/>
          <w:color w:val="000000"/>
          <w:kern w:val="0"/>
          <w:sz w:val="28"/>
          <w:szCs w:val="28"/>
        </w:rPr>
        <w:lastRenderedPageBreak/>
        <w:t>民族独立和人民解放而顽强奋斗的所有仁人志士。他们为祖国和民族建立的丰功伟绩永垂史册！他们的崇高精神永远铭记在亿万人民心中！</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党的十八大指出，坚持和发展中国特色社会主义是一项长期而艰巨的历史任务，必须准备进行具有许多新的历史特点的伟大斗争。这就告诫全党，要时刻准备应对重大挑战、抵御重大风险、克服重大阻</w:t>
      </w:r>
      <w:r w:rsidRPr="00D87100">
        <w:rPr>
          <w:rFonts w:ascii="仿宋_GB2312" w:eastAsia="仿宋_GB2312" w:hAnsi="宋体" w:cs="宋体" w:hint="eastAsia"/>
          <w:color w:val="000000"/>
          <w:kern w:val="0"/>
          <w:sz w:val="28"/>
          <w:szCs w:val="28"/>
        </w:rPr>
        <w:lastRenderedPageBreak/>
        <w:t>力、解决重大矛盾，坚持和发展中国特色社会主义，坚持和巩固党的领导地位和执政地位，使我们的党、我们的国家、我们的人民永远立于不败之地。</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历史总是要前进的，历史从不等待一切犹豫者、观望者、懈怠者、软弱者。只有与历史同步伐、与时代共命运的人，才能赢得光明的未来。</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——坚持不忘初心、继续前进，就要坚持马克思主义的指导地位，坚持把马克思主义基本原理同当代中国实际和时代特点紧密结合起来，推进理论创新、实践创新，不断把马克思主义中国化推向前进。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马克思主义及其在中国的发展，为党和人民事业发展提供了既一脉相承又与时俱进的科学理论指导，为增进全党全国各族人民团结统一提供了坚实思想基础。</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w:t>
      </w:r>
      <w:r w:rsidRPr="00D87100">
        <w:rPr>
          <w:rFonts w:ascii="仿宋_GB2312" w:eastAsia="仿宋_GB2312" w:hAnsi="宋体" w:cs="宋体" w:hint="eastAsia"/>
          <w:b/>
          <w:bCs/>
          <w:color w:val="000000"/>
          <w:kern w:val="0"/>
          <w:sz w:val="28"/>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理想因其远大而为理想，信念因其执着而为信念。我们要把理想信念教育作为思想建设的战略任务，保持全党在理想追求上的政治定力，自觉做共产主义远大理想和中国特色社会主义共同理想的坚定信</w:t>
      </w:r>
      <w:r w:rsidRPr="00D87100">
        <w:rPr>
          <w:rFonts w:ascii="仿宋_GB2312" w:eastAsia="仿宋_GB2312" w:hAnsi="宋体" w:cs="宋体" w:hint="eastAsia"/>
          <w:color w:val="000000"/>
          <w:kern w:val="0"/>
          <w:sz w:val="28"/>
          <w:szCs w:val="28"/>
        </w:rPr>
        <w:lastRenderedPageBreak/>
        <w:t>仰者、忠实实践者，在全面建成小康社会、实现中华民族伟大复兴中国梦的历史进程中充分发挥先锋模范作用。</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——坚持不忘初心、继续前进，就要坚持中国特色社会主义道路自信、理论自信、制度自信、文化自信，坚持党的基本路线不动摇，不断把中国特色社会主义伟大事业推向前进。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全党要坚定道路自信、理论自信、制度自信、文化自信。当今世界，要说哪个政党、哪个国家、哪个民族能够自信的话，那中国共产党、中华人民共和国、中华民族是最有理由自信的。有了“自信人生</w:t>
      </w:r>
      <w:r w:rsidRPr="00D87100">
        <w:rPr>
          <w:rFonts w:ascii="仿宋_GB2312" w:eastAsia="仿宋_GB2312" w:hAnsi="宋体" w:cs="宋体" w:hint="eastAsia"/>
          <w:color w:val="000000"/>
          <w:kern w:val="0"/>
          <w:sz w:val="28"/>
          <w:szCs w:val="28"/>
        </w:rPr>
        <w:lastRenderedPageBreak/>
        <w:t>二百年，会当水击三千里”的勇气，我们就能毫无畏惧面对一切困难和挑战，就能坚定不移开辟新天地、创造新奇迹。</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邓小平同志曾经语重心长地说：“基本路线要管一百年，动摇不得。只有坚持这条路线，人民才会相信你，拥护你。谁要改变三中全</w:t>
      </w:r>
      <w:r w:rsidRPr="00D87100">
        <w:rPr>
          <w:rFonts w:ascii="仿宋_GB2312" w:eastAsia="仿宋_GB2312" w:hAnsi="宋体" w:cs="宋体" w:hint="eastAsia"/>
          <w:color w:val="000000"/>
          <w:kern w:val="0"/>
          <w:sz w:val="28"/>
          <w:szCs w:val="28"/>
        </w:rPr>
        <w:lastRenderedPageBreak/>
        <w:t>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——坚持不忘初心、继续前进，就要统筹推进“五位一体”总体布局，协调推进“四个全面”战略布局，全力推进全面建成小康社会进程，不断把实现“两个一百年”奋斗目标推向前进。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发展是党执政兴国的第一要务，是解决中国所有问题的关键。我国仍处于并将长期处于社会主义初级阶段的基本国情没有变，人民日</w:t>
      </w:r>
      <w:r w:rsidRPr="00D87100">
        <w:rPr>
          <w:rFonts w:ascii="仿宋_GB2312" w:eastAsia="仿宋_GB2312" w:hAnsi="宋体" w:cs="宋体" w:hint="eastAsia"/>
          <w:color w:val="000000"/>
          <w:kern w:val="0"/>
          <w:sz w:val="28"/>
          <w:szCs w:val="28"/>
        </w:rPr>
        <w:lastRenderedPageBreak/>
        <w:t>益增长的物质文化需要同落后的社会生产之间的矛盾这一社会主要矛盾没有变，我国是世界上最大发展中国家的国际地位没有变。这是我们谋划发展的基本依据。</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——坚持不忘初心、继续前进，就要坚定不移高举改革开放旗帜，勇于全面深化改革，进一步解放思想、解放和发展社会生产力、解放和增强社会活力，不断把改革开放推向前进。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改革开放是当代中国最鲜明的特色，是我们党在新的历史时期最鲜明的旗帜。改革开放是决定当代中国命运的关键抉择，是党和人民事业大踏步赶上时代的重要法宝。</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我们要坚持以经济体制改革为重点，坚持社会主义市场经济改革方向，全面深化经济体制、政治体制、文化体制、社会体制、生态文明体制和党的建设制度改革。</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——坚持不忘初心、继续前进，就要坚信党的根基在人民、党的力量在人民，坚持一切为了人民、一切依靠人民，充分发挥广大人民群众积极性、主动性、创造性，不断把为人民造福事业推向前进。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w:t>
      </w:r>
      <w:r w:rsidRPr="00D87100">
        <w:rPr>
          <w:rFonts w:ascii="仿宋_GB2312" w:eastAsia="仿宋_GB2312" w:hAnsi="宋体" w:cs="宋体" w:hint="eastAsia"/>
          <w:color w:val="000000"/>
          <w:kern w:val="0"/>
          <w:sz w:val="28"/>
          <w:szCs w:val="28"/>
        </w:rPr>
        <w:lastRenderedPageBreak/>
        <w:t>努力形成人人渴望成才、人人努力成才、人人皆可成才、人人尽展其才的良好局面。</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——坚持不忘初心、继续前进，就要始终不渝走和平发展道路，始终不渝奉行互利共赢的开放战略，加强同各国的友好往来，同各国人民一道，不断把人类和平与发展的崇高事业推向前进。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中国坚持独立自主的和平外交政策，在和平共处五项原则的基础上同所有国家发展友好合作。中国坚定不移实行对外开放的基本国策，</w:t>
      </w:r>
      <w:r w:rsidRPr="00D87100">
        <w:rPr>
          <w:rFonts w:ascii="仿宋_GB2312" w:eastAsia="仿宋_GB2312" w:hAnsi="宋体" w:cs="宋体" w:hint="eastAsia"/>
          <w:color w:val="000000"/>
          <w:kern w:val="0"/>
          <w:sz w:val="28"/>
          <w:szCs w:val="28"/>
        </w:rPr>
        <w:lastRenderedPageBreak/>
        <w:t>坚持打开国门搞建设，在“一带一路”等重大国际合作项目中创造更全面、更深入、更多元的对外开放格局。</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中国共产党将在独立自主、完全平等、相互尊重、互不干涉内部事务原则的基础上，同各国各地区政党和政治组织发展交流合作，促进国家关系发展。</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w:t>
      </w:r>
      <w:r w:rsidRPr="00D87100">
        <w:rPr>
          <w:rFonts w:ascii="仿宋_GB2312" w:eastAsia="仿宋_GB2312" w:hAnsi="宋体" w:cs="宋体" w:hint="eastAsia"/>
          <w:b/>
          <w:bCs/>
          <w:color w:val="000000"/>
          <w:kern w:val="0"/>
          <w:sz w:val="28"/>
        </w:rPr>
        <w:t>——坚持不忘初心、继续前进，就要保持党的先进性和纯洁性，着力提高执政能力和领导水平，着力增强抵御风险和拒腐防变能力，不断把党的建设新的伟大工程推向前进。</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办好中国的事情，关键在党。中国特色社会主义最本质的特征是中国共产党领导，中国特色社会主义制度的最大优势是中国共产党领</w:t>
      </w:r>
      <w:r w:rsidRPr="00D87100">
        <w:rPr>
          <w:rFonts w:ascii="仿宋_GB2312" w:eastAsia="仿宋_GB2312" w:hAnsi="宋体" w:cs="宋体" w:hint="eastAsia"/>
          <w:color w:val="000000"/>
          <w:kern w:val="0"/>
          <w:sz w:val="28"/>
          <w:szCs w:val="28"/>
        </w:rPr>
        <w:lastRenderedPageBreak/>
        <w:t>导。坚持和完善党的领导，是党和国家的根本所在、命脉所在，是全国各族人民的利益所在、幸福所在。</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以德修身、以德立威、以德服众，是干部成长成才的重要因素。每一名党员干部都要坚守“三严三实”，拧紧世界观、人生观、价值观这个“总开关”，做到心中有党、心中有民、心中有责、心中有戒，</w:t>
      </w:r>
      <w:r w:rsidRPr="00D87100">
        <w:rPr>
          <w:rFonts w:ascii="仿宋_GB2312" w:eastAsia="仿宋_GB2312" w:hAnsi="宋体" w:cs="宋体" w:hint="eastAsia"/>
          <w:color w:val="000000"/>
          <w:kern w:val="0"/>
          <w:sz w:val="28"/>
          <w:szCs w:val="28"/>
        </w:rPr>
        <w:lastRenderedPageBreak/>
        <w:t>把为党和人民事业无私奉献作为人生的最高追求。各级领导干部要加快知识更新、加强实践锻炼，使专业素养和工作能力跟上时代节拍，避免少知而迷、无知而乱，努力成为做好工作的行家里手。</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同志们、朋友们！</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lastRenderedPageBreak/>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D87100" w:rsidRPr="00D87100" w:rsidRDefault="00D87100" w:rsidP="00D87100">
      <w:pPr>
        <w:widowControl/>
        <w:spacing w:line="480" w:lineRule="auto"/>
        <w:jc w:val="left"/>
        <w:rPr>
          <w:rFonts w:ascii="宋体" w:eastAsia="宋体" w:hAnsi="宋体" w:cs="宋体"/>
          <w:color w:val="333333"/>
          <w:kern w:val="0"/>
          <w:szCs w:val="21"/>
        </w:rPr>
      </w:pPr>
      <w:r w:rsidRPr="00D87100">
        <w:rPr>
          <w:rFonts w:ascii="仿宋_GB2312" w:eastAsia="仿宋_GB2312" w:hAnsi="宋体" w:cs="宋体" w:hint="eastAsia"/>
          <w:color w:val="000000"/>
          <w:kern w:val="0"/>
          <w:sz w:val="28"/>
          <w:szCs w:val="28"/>
        </w:rPr>
        <w:t xml:space="preserve">　　《 人民日报 》（ 2016年07月02日 03 版）</w:t>
      </w:r>
    </w:p>
    <w:p w:rsidR="00D87100" w:rsidRPr="00D87100" w:rsidRDefault="00D87100"/>
    <w:sectPr w:rsidR="00D87100" w:rsidRPr="00D87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B8" w:rsidRDefault="005206B8" w:rsidP="00D87100">
      <w:r>
        <w:separator/>
      </w:r>
    </w:p>
  </w:endnote>
  <w:endnote w:type="continuationSeparator" w:id="1">
    <w:p w:rsidR="005206B8" w:rsidRDefault="005206B8" w:rsidP="00D87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B8" w:rsidRDefault="005206B8" w:rsidP="00D87100">
      <w:r>
        <w:separator/>
      </w:r>
    </w:p>
  </w:footnote>
  <w:footnote w:type="continuationSeparator" w:id="1">
    <w:p w:rsidR="005206B8" w:rsidRDefault="005206B8" w:rsidP="00D8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100"/>
    <w:rsid w:val="005206B8"/>
    <w:rsid w:val="00D87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100"/>
    <w:rPr>
      <w:sz w:val="18"/>
      <w:szCs w:val="18"/>
    </w:rPr>
  </w:style>
  <w:style w:type="paragraph" w:styleId="a4">
    <w:name w:val="footer"/>
    <w:basedOn w:val="a"/>
    <w:link w:val="Char0"/>
    <w:uiPriority w:val="99"/>
    <w:semiHidden/>
    <w:unhideWhenUsed/>
    <w:rsid w:val="00D871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100"/>
    <w:rPr>
      <w:sz w:val="18"/>
      <w:szCs w:val="18"/>
    </w:rPr>
  </w:style>
  <w:style w:type="character" w:styleId="a5">
    <w:name w:val="Strong"/>
    <w:basedOn w:val="a0"/>
    <w:uiPriority w:val="22"/>
    <w:qFormat/>
    <w:rsid w:val="00D871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1809</Words>
  <Characters>10314</Characters>
  <Application>Microsoft Office Word</Application>
  <DocSecurity>0</DocSecurity>
  <Lines>85</Lines>
  <Paragraphs>24</Paragraphs>
  <ScaleCrop>false</ScaleCrop>
  <Company>Microsoft</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2016-07-27T03:11:00Z</dcterms:created>
  <dcterms:modified xsi:type="dcterms:W3CDTF">2016-07-27T03:12:00Z</dcterms:modified>
</cp:coreProperties>
</file>