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52"/>
          <w:szCs w:val="52"/>
        </w:rPr>
      </w:pPr>
      <w:bookmarkStart w:id="0" w:name="_GoBack"/>
      <w:r>
        <w:rPr>
          <w:rFonts w:hint="eastAsia" w:ascii="Times New Roman" w:hAnsi="Times New Roman" w:eastAsia="方正小标宋简体"/>
          <w:sz w:val="52"/>
          <w:szCs w:val="52"/>
          <w:lang w:eastAsia="zh-CN"/>
        </w:rPr>
        <w:t>西安交通工程学院</w:t>
      </w:r>
      <w:r>
        <w:rPr>
          <w:rFonts w:hint="eastAsia" w:ascii="Times New Roman" w:hAnsi="Times New Roman" w:eastAsia="方正小标宋简体"/>
          <w:sz w:val="52"/>
          <w:szCs w:val="52"/>
        </w:rPr>
        <w:t>优秀教材</w:t>
      </w:r>
    </w:p>
    <w:bookmarkEnd w:id="0"/>
    <w:p>
      <w:pPr>
        <w:rPr>
          <w:rFonts w:hint="eastAsia" w:ascii="Times New Roman" w:hAnsi="Times New Roman" w:eastAsia="方正小标宋简体"/>
          <w:sz w:val="52"/>
          <w:szCs w:val="52"/>
        </w:rPr>
      </w:pPr>
    </w:p>
    <w:p>
      <w:pPr>
        <w:jc w:val="center"/>
        <w:rPr>
          <w:rFonts w:ascii="Times New Roman" w:hAnsi="Times New Roman" w:eastAsia="方正小标宋简体"/>
          <w:sz w:val="84"/>
          <w:szCs w:val="84"/>
        </w:rPr>
      </w:pPr>
      <w:r>
        <w:rPr>
          <w:rFonts w:hint="eastAsia" w:ascii="Times New Roman" w:hAnsi="Times New Roman" w:eastAsia="方正小标宋简体"/>
          <w:sz w:val="84"/>
          <w:szCs w:val="84"/>
        </w:rPr>
        <w:t>申</w:t>
      </w:r>
      <w:r>
        <w:rPr>
          <w:rFonts w:ascii="Times New Roman" w:hAnsi="Times New Roman" w:eastAsia="方正小标宋简体"/>
          <w:sz w:val="84"/>
          <w:szCs w:val="84"/>
        </w:rPr>
        <w:t xml:space="preserve"> </w:t>
      </w:r>
      <w:r>
        <w:rPr>
          <w:rFonts w:hint="eastAsia" w:ascii="Times New Roman" w:hAnsi="Times New Roman" w:eastAsia="方正小标宋简体"/>
          <w:sz w:val="84"/>
          <w:szCs w:val="84"/>
        </w:rPr>
        <w:t>报</w:t>
      </w:r>
      <w:r>
        <w:rPr>
          <w:rFonts w:ascii="Times New Roman" w:hAnsi="Times New Roman" w:eastAsia="方正小标宋简体"/>
          <w:sz w:val="84"/>
          <w:szCs w:val="84"/>
        </w:rPr>
        <w:t xml:space="preserve"> </w:t>
      </w:r>
      <w:r>
        <w:rPr>
          <w:rFonts w:hint="eastAsia" w:ascii="Times New Roman" w:hAnsi="Times New Roman" w:eastAsia="方正小标宋简体"/>
          <w:sz w:val="84"/>
          <w:szCs w:val="84"/>
        </w:rPr>
        <w:t>书</w:t>
      </w:r>
    </w:p>
    <w:p>
      <w:pPr>
        <w:rPr>
          <w:rFonts w:hint="eastAsia" w:ascii="Times New Roman" w:hAnsi="Times New Roman" w:eastAsia="方正小标宋简体"/>
          <w:sz w:val="52"/>
          <w:szCs w:val="52"/>
        </w:rPr>
      </w:pPr>
    </w:p>
    <w:p>
      <w:pPr>
        <w:spacing w:line="360" w:lineRule="auto"/>
        <w:rPr>
          <w:rFonts w:hint="eastAsia" w:ascii="Times New Roman" w:hAnsi="Times New Roman" w:eastAsia="方正小标宋简体"/>
          <w:sz w:val="52"/>
          <w:szCs w:val="52"/>
        </w:rPr>
      </w:pPr>
    </w:p>
    <w:tbl>
      <w:tblPr>
        <w:tblStyle w:val="3"/>
        <w:tblW w:w="7980" w:type="dxa"/>
        <w:tblInd w:w="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60" w:type="dxa"/>
            <w:vAlign w:val="bottom"/>
          </w:tcPr>
          <w:p>
            <w:pPr>
              <w:jc w:val="distribute"/>
              <w:rPr>
                <w:rFonts w:ascii="Times New Roman" w:hAnsi="Times New Roman" w:eastAsia="方正小标宋简体"/>
                <w:sz w:val="52"/>
                <w:szCs w:val="5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教材名称：</w:t>
            </w:r>
          </w:p>
        </w:tc>
        <w:tc>
          <w:tcPr>
            <w:tcW w:w="472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方正小标宋简体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60" w:type="dxa"/>
            <w:vAlign w:val="bottom"/>
          </w:tcPr>
          <w:p>
            <w:pPr>
              <w:jc w:val="distribute"/>
              <w:rPr>
                <w:rFonts w:ascii="Times New Roman" w:hAnsi="Times New Roman" w:eastAsia="方正小标宋简体"/>
                <w:sz w:val="52"/>
                <w:szCs w:val="5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主编姓名：</w:t>
            </w:r>
          </w:p>
        </w:tc>
        <w:tc>
          <w:tcPr>
            <w:tcW w:w="47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方正小标宋简体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60" w:type="dxa"/>
            <w:vAlign w:val="bottom"/>
          </w:tcPr>
          <w:p>
            <w:pPr>
              <w:jc w:val="distribute"/>
              <w:rPr>
                <w:rFonts w:ascii="Times New Roman" w:hAnsi="Times New Roman" w:eastAsia="方正小标宋简体"/>
                <w:sz w:val="52"/>
                <w:szCs w:val="5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联系电话：</w:t>
            </w:r>
          </w:p>
        </w:tc>
        <w:tc>
          <w:tcPr>
            <w:tcW w:w="47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方正小标宋简体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60" w:type="dxa"/>
            <w:vAlign w:val="bottom"/>
          </w:tcPr>
          <w:p>
            <w:pPr>
              <w:jc w:val="distribute"/>
              <w:rPr>
                <w:rFonts w:ascii="Times New Roman" w:hAnsi="Times New Roman" w:eastAsia="方正小标宋简体"/>
                <w:sz w:val="52"/>
                <w:szCs w:val="5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推荐</w:t>
            </w:r>
            <w:r>
              <w:rPr>
                <w:rFonts w:hint="eastAsia" w:ascii="Times New Roman" w:hAnsi="Times New Roman"/>
                <w:sz w:val="32"/>
                <w:szCs w:val="32"/>
                <w:lang w:eastAsia="zh-CN"/>
              </w:rPr>
              <w:t>教学单位</w:t>
            </w:r>
            <w:r>
              <w:rPr>
                <w:rFonts w:hint="eastAsia" w:ascii="Times New Roman" w:hAnsi="Times New Roman"/>
                <w:sz w:val="32"/>
                <w:szCs w:val="32"/>
              </w:rPr>
              <w:t>（盖章）：</w:t>
            </w:r>
          </w:p>
        </w:tc>
        <w:tc>
          <w:tcPr>
            <w:tcW w:w="47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方正小标宋简体"/>
                <w:sz w:val="52"/>
                <w:szCs w:val="52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方正小标宋简体"/>
          <w:sz w:val="32"/>
          <w:szCs w:val="32"/>
          <w:u w:val="single"/>
        </w:rPr>
      </w:pPr>
    </w:p>
    <w:p>
      <w:pPr>
        <w:spacing w:line="360" w:lineRule="auto"/>
        <w:rPr>
          <w:rFonts w:hint="eastAsia" w:ascii="Times New Roman" w:hAnsi="Times New Roman" w:eastAsia="方正小标宋简体"/>
          <w:sz w:val="32"/>
          <w:szCs w:val="32"/>
          <w:u w:val="single"/>
        </w:rPr>
      </w:pPr>
    </w:p>
    <w:p>
      <w:pPr>
        <w:spacing w:line="360" w:lineRule="auto"/>
        <w:rPr>
          <w:rFonts w:hint="eastAsia" w:ascii="Times New Roman" w:hAnsi="Times New Roman" w:eastAsia="方正小标宋简体"/>
          <w:sz w:val="32"/>
          <w:szCs w:val="32"/>
          <w:u w:val="single"/>
        </w:rPr>
      </w:pPr>
    </w:p>
    <w:p>
      <w:pPr>
        <w:spacing w:line="360" w:lineRule="auto"/>
        <w:rPr>
          <w:rFonts w:hint="eastAsia" w:ascii="Times New Roman" w:hAnsi="Times New Roman" w:eastAsia="方正小标宋简体"/>
          <w:sz w:val="32"/>
          <w:szCs w:val="32"/>
          <w:u w:val="single"/>
        </w:rPr>
      </w:pPr>
    </w:p>
    <w:p>
      <w:pPr>
        <w:spacing w:line="360" w:lineRule="auto"/>
        <w:rPr>
          <w:rFonts w:hint="eastAsia" w:ascii="Times New Roman" w:hAnsi="Times New Roman" w:eastAsia="方正小标宋简体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  <w:lang w:eastAsia="zh-CN"/>
        </w:rPr>
        <w:t>教务处</w:t>
      </w:r>
      <w:r>
        <w:rPr>
          <w:rFonts w:hint="eastAsia" w:ascii="Times New Roman" w:hAnsi="Times New Roman" w:eastAsia="楷体_GB2312"/>
          <w:b/>
          <w:sz w:val="32"/>
          <w:szCs w:val="32"/>
        </w:rPr>
        <w:t xml:space="preserve"> 制</w:t>
      </w:r>
    </w:p>
    <w:p>
      <w:pPr>
        <w:rPr>
          <w:rFonts w:hint="eastAsia" w:ascii="Times New Roman" w:hAnsi="Times New Roman" w:eastAsia="仿宋"/>
          <w:sz w:val="32"/>
          <w:szCs w:val="32"/>
        </w:rPr>
      </w:pPr>
    </w:p>
    <w:p>
      <w:pPr>
        <w:spacing w:after="120" w:afterLines="50"/>
        <w:rPr>
          <w:rFonts w:ascii="Times New Roman" w:hAnsi="Times New Roman"/>
          <w:szCs w:val="21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一、基本情况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100"/>
        <w:gridCol w:w="2203"/>
        <w:gridCol w:w="1364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教材名称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教材形式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文字</w:t>
            </w:r>
            <w:r>
              <w:rPr>
                <w:rFonts w:ascii="Times New Roman" w:hAnsi="Times New Roman"/>
                <w:szCs w:val="21"/>
              </w:rPr>
              <w:t>+</w:t>
            </w:r>
            <w:r>
              <w:rPr>
                <w:rFonts w:hint="eastAsia" w:ascii="Times New Roman" w:hAnsi="Times New Roman"/>
                <w:szCs w:val="21"/>
              </w:rPr>
              <w:t>电子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文字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ISBN</w:t>
            </w:r>
            <w:r>
              <w:rPr>
                <w:rFonts w:hint="eastAsia" w:ascii="Times New Roman" w:hAnsi="Times New Roman"/>
                <w:szCs w:val="21"/>
              </w:rPr>
              <w:t>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适用层次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主编姓名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称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出版单位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参考学时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出版时间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次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是否规划教材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是</w:t>
            </w:r>
            <w:r>
              <w:rPr>
                <w:rFonts w:ascii="Times New Roman" w:hAnsi="Times New Roman"/>
                <w:szCs w:val="21"/>
              </w:rPr>
              <w:t xml:space="preserve">               □</w:t>
            </w:r>
            <w:r>
              <w:rPr>
                <w:rFonts w:hint="eastAsia" w:ascii="Times New Roman" w:hAnsi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适用范围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适用的学科门类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适用的专业类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适用课程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基础课</w:t>
            </w:r>
            <w:r>
              <w:rPr>
                <w:rFonts w:ascii="Times New Roman" w:hAnsi="Times New Roman"/>
                <w:szCs w:val="21"/>
              </w:rPr>
              <w:t xml:space="preserve">        □</w:t>
            </w:r>
            <w:r>
              <w:rPr>
                <w:rFonts w:hint="eastAsia" w:ascii="Times New Roman" w:hAnsi="Times New Roman"/>
                <w:szCs w:val="21"/>
              </w:rPr>
              <w:t>专业基础课</w:t>
            </w:r>
            <w:r>
              <w:rPr>
                <w:rFonts w:ascii="Times New Roman" w:hAnsi="Times New Roman"/>
                <w:szCs w:val="21"/>
              </w:rPr>
              <w:t xml:space="preserve">        □</w:t>
            </w:r>
            <w:r>
              <w:rPr>
                <w:rFonts w:hint="eastAsia" w:ascii="Times New Roman" w:hAnsi="Times New Roman"/>
                <w:szCs w:val="21"/>
              </w:rPr>
              <w:t>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适用对象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本科</w:t>
            </w:r>
            <w:r>
              <w:rPr>
                <w:rFonts w:ascii="Times New Roman" w:hAnsi="Times New Roman"/>
                <w:szCs w:val="21"/>
              </w:rPr>
              <w:t xml:space="preserve">          □</w:t>
            </w:r>
            <w:r>
              <w:rPr>
                <w:rFonts w:hint="eastAsia" w:ascii="Times New Roman" w:hAnsi="Times New Roman"/>
                <w:szCs w:val="21"/>
              </w:rPr>
              <w:t>高职</w:t>
            </w:r>
            <w:r>
              <w:rPr>
                <w:rFonts w:ascii="Times New Roman" w:hAnsi="Times New Roman"/>
                <w:szCs w:val="21"/>
              </w:rPr>
              <w:t xml:space="preserve">              □</w:t>
            </w:r>
            <w:r>
              <w:rPr>
                <w:rFonts w:hint="eastAsia" w:ascii="Times New Roman" w:hAnsi="Times New Roman"/>
                <w:szCs w:val="21"/>
              </w:rPr>
              <w:t>成教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使用情况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使用课程名称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课内学时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课程性质</w:t>
            </w:r>
          </w:p>
        </w:tc>
        <w:tc>
          <w:tcPr>
            <w:tcW w:w="5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必修</w:t>
            </w:r>
            <w:r>
              <w:rPr>
                <w:rFonts w:ascii="Times New Roman" w:hAnsi="Times New Roman"/>
                <w:szCs w:val="21"/>
              </w:rPr>
              <w:t xml:space="preserve">          □</w:t>
            </w:r>
            <w:r>
              <w:rPr>
                <w:rFonts w:hint="eastAsia" w:ascii="Times New Roman" w:hAnsi="Times New Roman"/>
                <w:szCs w:val="21"/>
              </w:rPr>
              <w:t>限选</w:t>
            </w:r>
            <w:r>
              <w:rPr>
                <w:rFonts w:ascii="Times New Roman" w:hAnsi="Times New Roman"/>
                <w:szCs w:val="21"/>
              </w:rPr>
              <w:t xml:space="preserve">              □</w:t>
            </w:r>
            <w:r>
              <w:rPr>
                <w:rFonts w:hint="eastAsia" w:ascii="Times New Roman" w:hAnsi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使用学校名称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使用年级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适用人数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使用次数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主讲教师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名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after="120" w:afterLines="50"/>
        <w:jc w:val="left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注：</w:t>
      </w:r>
      <w:r>
        <w:rPr>
          <w:rFonts w:ascii="Times New Roman" w:hAnsi="Times New Roman"/>
          <w:bCs/>
          <w:szCs w:val="21"/>
        </w:rPr>
        <w:t>1.“</w:t>
      </w:r>
      <w:r>
        <w:rPr>
          <w:rFonts w:hint="eastAsia" w:ascii="Times New Roman" w:hAnsi="Times New Roman"/>
          <w:bCs/>
          <w:szCs w:val="21"/>
        </w:rPr>
        <w:t>适用范围</w:t>
      </w:r>
      <w:r>
        <w:rPr>
          <w:rFonts w:ascii="Times New Roman" w:hAnsi="Times New Roman"/>
          <w:bCs/>
          <w:szCs w:val="21"/>
        </w:rPr>
        <w:t>”</w:t>
      </w:r>
      <w:r>
        <w:rPr>
          <w:rFonts w:hint="eastAsia" w:ascii="Times New Roman" w:hAnsi="Times New Roman"/>
          <w:bCs/>
          <w:szCs w:val="21"/>
        </w:rPr>
        <w:t>栏内的学科门类、专业类、专业以教育部颁布的专业目录为准；</w:t>
      </w:r>
    </w:p>
    <w:p>
      <w:pPr>
        <w:spacing w:after="120" w:afterLines="5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二、编者简况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176"/>
        <w:gridCol w:w="520"/>
        <w:gridCol w:w="657"/>
        <w:gridCol w:w="1233"/>
        <w:gridCol w:w="945"/>
        <w:gridCol w:w="1442"/>
        <w:gridCol w:w="11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主编或第一编者情况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主要教学、科研经历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曾经编写过哪些教材（名称、出版时间、字数、出版社、获奖情况等）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参编人情况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承担编写的任务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after="120" w:afterLines="5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三、教材编撰情况简介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本教材使用情况（包括教材编撰的指导思想和主要教学目标、教学改革内容的体现情况，教材特色与创新内容的体现情况，与已出版国内外同类教材比较等）：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教学使用情况及效果综述</w:t>
            </w: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hint="eastAsia"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1620"/>
              </w:tabs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after="120" w:afterLines="5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四、推荐、评审意见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申报单位推荐意见：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725" w:firstLineChars="2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（盖章）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评选小组意见：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885" w:firstLineChars="18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负责人（签字）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学校</w:t>
            </w:r>
            <w:r>
              <w:rPr>
                <w:rFonts w:hint="eastAsia" w:ascii="Times New Roman" w:hAnsi="Times New Roman"/>
                <w:szCs w:val="21"/>
              </w:rPr>
              <w:t>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3885" w:firstLineChars="18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负责人（签字）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  <w:p>
            <w:pPr>
              <w:ind w:firstLine="3885" w:firstLineChars="185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after="120" w:afterLines="50"/>
        <w:jc w:val="left"/>
        <w:rPr>
          <w:rFonts w:ascii="Times New Roman" w:hAnsi="Times New Roman" w:eastAsia="黑体"/>
          <w:bCs/>
          <w:sz w:val="32"/>
          <w:szCs w:val="32"/>
        </w:rPr>
        <w:sectPr>
          <w:pgSz w:w="11906" w:h="16838"/>
          <w:pgMar w:top="2098" w:right="1474" w:bottom="1985" w:left="1588" w:header="851" w:footer="1701" w:gutter="0"/>
          <w:cols w:space="72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318E8"/>
    <w:rsid w:val="74B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2018-06-06T09:32:00Z</dcterms:created>
  <dc:creator>Administrator</dc:creator>
  <cp:lastModifiedBy>Administrator</cp:lastModifiedBy>
  <dcterms:modified xsi:type="dcterms:W3CDTF">2018-06-06T09:34:44Z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