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7B" w:rsidRPr="008F505A" w:rsidRDefault="00926B7B">
      <w:pPr>
        <w:jc w:val="center"/>
      </w:pPr>
    </w:p>
    <w:p w:rsidR="00926B7B" w:rsidRPr="008F505A" w:rsidRDefault="00926B7B">
      <w:pPr>
        <w:jc w:val="center"/>
      </w:pPr>
    </w:p>
    <w:p w:rsidR="00926B7B" w:rsidRPr="008F505A" w:rsidRDefault="00926B7B">
      <w:pPr>
        <w:jc w:val="center"/>
      </w:pPr>
    </w:p>
    <w:p w:rsidR="00926B7B" w:rsidRPr="008F505A" w:rsidRDefault="00926B7B">
      <w:pPr>
        <w:jc w:val="center"/>
      </w:pPr>
    </w:p>
    <w:p w:rsidR="00926B7B" w:rsidRPr="008F505A" w:rsidRDefault="00926B7B">
      <w:pPr>
        <w:jc w:val="center"/>
      </w:pPr>
    </w:p>
    <w:p w:rsidR="00926B7B" w:rsidRPr="008F505A" w:rsidRDefault="00926B7B">
      <w:pPr>
        <w:jc w:val="center"/>
      </w:pPr>
    </w:p>
    <w:p w:rsidR="00926B7B" w:rsidRPr="008F505A" w:rsidRDefault="00E27FE5">
      <w:pPr>
        <w:jc w:val="center"/>
        <w:rPr>
          <w:rFonts w:ascii="黑体" w:eastAsia="黑体" w:hAnsi="黑体"/>
          <w:b/>
          <w:sz w:val="44"/>
          <w:szCs w:val="44"/>
        </w:rPr>
      </w:pPr>
      <w:r w:rsidRPr="008F505A">
        <w:rPr>
          <w:rFonts w:ascii="黑体" w:eastAsia="黑体" w:hAnsi="黑体" w:hint="eastAsia"/>
          <w:b/>
          <w:sz w:val="44"/>
          <w:szCs w:val="44"/>
        </w:rPr>
        <w:t>西安交通工程学院</w:t>
      </w:r>
    </w:p>
    <w:p w:rsidR="00926B7B" w:rsidRPr="008F505A" w:rsidRDefault="00E27FE5">
      <w:pPr>
        <w:jc w:val="center"/>
      </w:pPr>
      <w:r w:rsidRPr="008F505A">
        <w:rPr>
          <w:rFonts w:ascii="黑体" w:eastAsia="黑体" w:hAnsi="黑体" w:hint="eastAsia"/>
          <w:b/>
          <w:sz w:val="44"/>
          <w:szCs w:val="44"/>
        </w:rPr>
        <w:t>2017-2018学年本科教学质量报告</w:t>
      </w:r>
    </w:p>
    <w:p w:rsidR="00926B7B" w:rsidRPr="008F505A" w:rsidRDefault="00926B7B">
      <w:pPr>
        <w:jc w:val="left"/>
      </w:pPr>
    </w:p>
    <w:p w:rsidR="00926B7B" w:rsidRPr="008F505A" w:rsidRDefault="00926B7B">
      <w:pPr>
        <w:pStyle w:val="a7"/>
        <w:spacing w:before="0" w:beforeAutospacing="0" w:after="0" w:afterAutospacing="0" w:line="360" w:lineRule="auto"/>
        <w:ind w:firstLineChars="200" w:firstLine="480"/>
        <w:rPr>
          <w:rFonts w:ascii="Tahoma" w:hAnsi="Tahoma" w:cs="Tahoma"/>
        </w:rPr>
      </w:pPr>
    </w:p>
    <w:p w:rsidR="00926B7B" w:rsidRPr="008F505A" w:rsidRDefault="00926B7B">
      <w:pPr>
        <w:jc w:val="left"/>
      </w:pPr>
    </w:p>
    <w:p w:rsidR="00926B7B" w:rsidRPr="008F505A" w:rsidRDefault="00926B7B">
      <w:pPr>
        <w:sectPr w:rsidR="00926B7B" w:rsidRPr="008F505A">
          <w:footerReference w:type="default" r:id="rId8"/>
          <w:pgSz w:w="11906" w:h="16838"/>
          <w:pgMar w:top="1440" w:right="1800" w:bottom="1440" w:left="1800" w:header="851" w:footer="992" w:gutter="0"/>
          <w:pgNumType w:start="1"/>
          <w:cols w:space="425"/>
          <w:docGrid w:type="lines" w:linePitch="312"/>
        </w:sectPr>
      </w:pPr>
    </w:p>
    <w:sdt>
      <w:sdtPr>
        <w:rPr>
          <w:lang w:val="zh-CN"/>
        </w:rPr>
        <w:id w:val="4218534"/>
        <w:docPartObj>
          <w:docPartGallery w:val="Table of Contents"/>
          <w:docPartUnique/>
        </w:docPartObj>
      </w:sdtPr>
      <w:sdtEndPr>
        <w:rPr>
          <w:sz w:val="24"/>
          <w:szCs w:val="24"/>
          <w:lang w:val="en-US"/>
        </w:rPr>
      </w:sdtEndPr>
      <w:sdtContent>
        <w:p w:rsidR="00926B7B" w:rsidRPr="008F505A" w:rsidRDefault="00E27FE5">
          <w:pPr>
            <w:jc w:val="center"/>
          </w:pPr>
          <w:r w:rsidRPr="00813B32">
            <w:rPr>
              <w:rFonts w:ascii="宋体" w:eastAsia="宋体" w:hAnsi="宋体"/>
              <w:b/>
              <w:sz w:val="40"/>
            </w:rPr>
            <w:t>目</w:t>
          </w:r>
          <w:r w:rsidR="00813B32">
            <w:rPr>
              <w:rFonts w:ascii="宋体" w:eastAsia="宋体" w:hAnsi="宋体" w:hint="eastAsia"/>
              <w:b/>
              <w:sz w:val="40"/>
            </w:rPr>
            <w:t xml:space="preserve">  </w:t>
          </w:r>
          <w:r w:rsidRPr="00813B32">
            <w:rPr>
              <w:rFonts w:ascii="宋体" w:eastAsia="宋体" w:hAnsi="宋体"/>
              <w:b/>
              <w:sz w:val="40"/>
            </w:rPr>
            <w:t>录</w:t>
          </w:r>
        </w:p>
        <w:p w:rsidR="00926B7B" w:rsidRPr="005B6FE9" w:rsidRDefault="009A184D">
          <w:pPr>
            <w:pStyle w:val="10"/>
            <w:tabs>
              <w:tab w:val="right" w:leader="dot" w:pos="8306"/>
            </w:tabs>
            <w:rPr>
              <w:rFonts w:ascii="楷体" w:eastAsia="楷体" w:hAnsi="楷体"/>
              <w:b/>
              <w:noProof/>
              <w:sz w:val="24"/>
              <w:szCs w:val="24"/>
            </w:rPr>
          </w:pPr>
          <w:r w:rsidRPr="005B6FE9">
            <w:rPr>
              <w:sz w:val="24"/>
              <w:szCs w:val="24"/>
            </w:rPr>
            <w:fldChar w:fldCharType="begin"/>
          </w:r>
          <w:r w:rsidR="00E27FE5" w:rsidRPr="005B6FE9">
            <w:rPr>
              <w:sz w:val="24"/>
              <w:szCs w:val="24"/>
            </w:rPr>
            <w:instrText xml:space="preserve"> TOC \o "1-3" \h \z \u </w:instrText>
          </w:r>
          <w:r w:rsidRPr="005B6FE9">
            <w:rPr>
              <w:sz w:val="24"/>
              <w:szCs w:val="24"/>
            </w:rPr>
            <w:fldChar w:fldCharType="separate"/>
          </w:r>
          <w:hyperlink w:anchor="_Toc17002" w:history="1">
            <w:r w:rsidR="00E27FE5" w:rsidRPr="005B6FE9">
              <w:rPr>
                <w:rFonts w:ascii="楷体" w:eastAsia="楷体" w:hAnsi="楷体" w:hint="eastAsia"/>
                <w:b/>
                <w:noProof/>
                <w:sz w:val="24"/>
                <w:szCs w:val="24"/>
              </w:rPr>
              <w:t>一、本科教育基本情况</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_Toc17002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3</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31261" w:history="1">
            <w:r w:rsidR="00E27FE5" w:rsidRPr="005B6FE9">
              <w:rPr>
                <w:rFonts w:ascii="楷体" w:eastAsia="楷体" w:hAnsi="楷体" w:hint="eastAsia"/>
                <w:noProof/>
                <w:sz w:val="24"/>
                <w:szCs w:val="24"/>
              </w:rPr>
              <w:t>（一）人才培养目标</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_Toc31261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6180" w:history="1">
            <w:r w:rsidR="00E27FE5" w:rsidRPr="005B6FE9">
              <w:rPr>
                <w:rFonts w:ascii="楷体" w:eastAsia="楷体" w:hAnsi="楷体" w:hint="eastAsia"/>
                <w:noProof/>
                <w:sz w:val="24"/>
                <w:szCs w:val="24"/>
              </w:rPr>
              <w:t>（二）本科专业设置情况</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_Toc6180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4</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0971" w:history="1">
            <w:r w:rsidR="00E27FE5" w:rsidRPr="005B6FE9">
              <w:rPr>
                <w:rFonts w:ascii="楷体" w:eastAsia="楷体" w:hAnsi="楷体" w:hint="eastAsia"/>
                <w:noProof/>
                <w:sz w:val="24"/>
                <w:szCs w:val="24"/>
              </w:rPr>
              <w:t>（三）在校生规模</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_Toc10971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7</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4275" w:history="1">
            <w:r w:rsidR="00E27FE5" w:rsidRPr="005B6FE9">
              <w:rPr>
                <w:rFonts w:ascii="楷体" w:eastAsia="楷体" w:hAnsi="楷体" w:hint="eastAsia"/>
                <w:noProof/>
                <w:sz w:val="24"/>
                <w:szCs w:val="24"/>
              </w:rPr>
              <w:t>（四）本科生生源质量</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_Toc14275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7</w:t>
            </w:r>
            <w:r w:rsidRPr="005B6FE9">
              <w:rPr>
                <w:rFonts w:ascii="楷体" w:eastAsia="楷体" w:hAnsi="楷体"/>
                <w:noProof/>
                <w:sz w:val="24"/>
                <w:szCs w:val="24"/>
              </w:rPr>
              <w:fldChar w:fldCharType="end"/>
            </w:r>
          </w:hyperlink>
        </w:p>
        <w:p w:rsidR="00926B7B" w:rsidRPr="005B6FE9" w:rsidRDefault="009A184D">
          <w:pPr>
            <w:pStyle w:val="10"/>
            <w:tabs>
              <w:tab w:val="right" w:leader="dot" w:pos="8306"/>
            </w:tabs>
            <w:rPr>
              <w:rFonts w:ascii="楷体" w:eastAsia="楷体" w:hAnsi="楷体"/>
              <w:b/>
              <w:noProof/>
              <w:sz w:val="24"/>
              <w:szCs w:val="24"/>
            </w:rPr>
          </w:pPr>
          <w:hyperlink w:anchor="_Toc24472" w:history="1">
            <w:r w:rsidR="00E27FE5" w:rsidRPr="005B6FE9">
              <w:rPr>
                <w:rFonts w:ascii="楷体" w:eastAsia="楷体" w:hAnsi="楷体" w:hint="eastAsia"/>
                <w:b/>
                <w:noProof/>
                <w:sz w:val="24"/>
                <w:szCs w:val="24"/>
              </w:rPr>
              <w:t>二、师资与教学条件</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_Toc24472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8</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5441" w:history="1">
            <w:r w:rsidR="00E27FE5" w:rsidRPr="005B6FE9">
              <w:rPr>
                <w:rFonts w:ascii="楷体" w:eastAsia="楷体" w:hAnsi="楷体" w:hint="eastAsia"/>
                <w:noProof/>
                <w:sz w:val="24"/>
                <w:szCs w:val="24"/>
              </w:rPr>
              <w:t>（一）师资队伍</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_Toc25441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8</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9018" w:history="1">
            <w:r w:rsidR="00E27FE5" w:rsidRPr="005B6FE9">
              <w:rPr>
                <w:rFonts w:ascii="楷体" w:eastAsia="楷体" w:hAnsi="楷体" w:hint="eastAsia"/>
                <w:noProof/>
                <w:sz w:val="24"/>
                <w:szCs w:val="24"/>
              </w:rPr>
              <w:t>（二）本科主讲教师情况</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_Toc29018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10</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6624" w:history="1">
            <w:r w:rsidR="00E27FE5" w:rsidRPr="005B6FE9">
              <w:rPr>
                <w:rFonts w:ascii="楷体" w:eastAsia="楷体" w:hAnsi="楷体" w:hint="eastAsia"/>
                <w:noProof/>
                <w:sz w:val="24"/>
                <w:szCs w:val="24"/>
              </w:rPr>
              <w:t>（三）教学经费投入情况</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_Toc6624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10</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3498" w:history="1">
            <w:r w:rsidR="00E27FE5" w:rsidRPr="005B6FE9">
              <w:rPr>
                <w:rFonts w:ascii="楷体" w:eastAsia="楷体" w:hAnsi="楷体" w:hint="eastAsia"/>
                <w:noProof/>
                <w:sz w:val="24"/>
                <w:szCs w:val="24"/>
              </w:rPr>
              <w:t>（四）教学设施应用情况</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_Toc3498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10</w:t>
            </w:r>
            <w:r w:rsidRPr="005B6FE9">
              <w:rPr>
                <w:rFonts w:ascii="楷体" w:eastAsia="楷体" w:hAnsi="楷体"/>
                <w:noProof/>
                <w:sz w:val="24"/>
                <w:szCs w:val="24"/>
              </w:rPr>
              <w:fldChar w:fldCharType="end"/>
            </w:r>
          </w:hyperlink>
        </w:p>
        <w:p w:rsidR="00926B7B" w:rsidRPr="005B6FE9" w:rsidRDefault="009A184D">
          <w:pPr>
            <w:pStyle w:val="10"/>
            <w:tabs>
              <w:tab w:val="right" w:leader="dot" w:pos="8306"/>
            </w:tabs>
            <w:rPr>
              <w:rFonts w:ascii="楷体" w:eastAsia="楷体" w:hAnsi="楷体"/>
              <w:b/>
              <w:noProof/>
              <w:sz w:val="24"/>
              <w:szCs w:val="24"/>
            </w:rPr>
          </w:pPr>
          <w:hyperlink w:anchor="_Toc31784" w:history="1">
            <w:r w:rsidR="00E27FE5" w:rsidRPr="005B6FE9">
              <w:rPr>
                <w:rFonts w:ascii="楷体" w:eastAsia="楷体" w:hAnsi="楷体" w:hint="eastAsia"/>
                <w:b/>
                <w:noProof/>
                <w:sz w:val="24"/>
                <w:szCs w:val="24"/>
              </w:rPr>
              <w:t>三、教学建设与改革</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_Toc31784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12</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3881" w:history="1">
            <w:r w:rsidR="00E27FE5" w:rsidRPr="005B6FE9">
              <w:rPr>
                <w:rFonts w:ascii="楷体" w:eastAsia="楷体" w:hAnsi="楷体" w:hint="eastAsia"/>
                <w:noProof/>
                <w:sz w:val="24"/>
                <w:szCs w:val="24"/>
              </w:rPr>
              <w:t>（一）专业建设</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_Toc23881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12</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1899" w:history="1">
            <w:r w:rsidR="00E27FE5" w:rsidRPr="005B6FE9">
              <w:rPr>
                <w:rFonts w:ascii="楷体" w:eastAsia="楷体" w:hAnsi="楷体" w:hint="eastAsia"/>
                <w:noProof/>
                <w:sz w:val="24"/>
                <w:szCs w:val="24"/>
              </w:rPr>
              <w:t>（二）课程建设</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_Toc21899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12</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30091" w:history="1">
            <w:r w:rsidR="00E27FE5" w:rsidRPr="005B6FE9">
              <w:rPr>
                <w:rFonts w:ascii="楷体" w:eastAsia="楷体" w:hAnsi="楷体" w:hint="eastAsia"/>
                <w:noProof/>
                <w:sz w:val="24"/>
                <w:szCs w:val="24"/>
              </w:rPr>
              <w:t>（三）教材建设</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_Toc30091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12</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0279" w:history="1">
            <w:r w:rsidR="00E27FE5" w:rsidRPr="005B6FE9">
              <w:rPr>
                <w:rFonts w:ascii="楷体" w:eastAsia="楷体" w:hAnsi="楷体" w:hint="eastAsia"/>
                <w:noProof/>
                <w:sz w:val="24"/>
                <w:szCs w:val="24"/>
              </w:rPr>
              <w:t>（四）实践教学</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_Toc10279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13</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4524" w:history="1">
            <w:r w:rsidR="00E27FE5" w:rsidRPr="005B6FE9">
              <w:rPr>
                <w:rFonts w:ascii="楷体" w:eastAsia="楷体" w:hAnsi="楷体" w:hint="eastAsia"/>
                <w:noProof/>
                <w:sz w:val="24"/>
                <w:szCs w:val="24"/>
              </w:rPr>
              <w:t>（五）创新创业教育</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_Toc4524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16</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5982" w:history="1">
            <w:r w:rsidR="00E27FE5" w:rsidRPr="005B6FE9">
              <w:rPr>
                <w:rFonts w:ascii="楷体" w:eastAsia="楷体" w:hAnsi="楷体" w:hint="eastAsia"/>
                <w:noProof/>
                <w:sz w:val="24"/>
                <w:szCs w:val="24"/>
              </w:rPr>
              <w:t>（六）教学改革</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_Toc25982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17</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ind w:leftChars="0" w:left="0"/>
            <w:rPr>
              <w:rFonts w:ascii="楷体" w:eastAsia="楷体" w:hAnsi="楷体"/>
              <w:b/>
              <w:noProof/>
              <w:sz w:val="24"/>
              <w:szCs w:val="24"/>
            </w:rPr>
          </w:pPr>
          <w:hyperlink w:anchor="_Toc15253" w:history="1">
            <w:r w:rsidR="00E27FE5" w:rsidRPr="005B6FE9">
              <w:rPr>
                <w:rFonts w:ascii="楷体" w:eastAsia="楷体" w:hAnsi="楷体" w:hint="eastAsia"/>
                <w:b/>
                <w:noProof/>
                <w:sz w:val="24"/>
                <w:szCs w:val="24"/>
              </w:rPr>
              <w:t>四、专业培养能力</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_Toc15253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22</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31897" w:history="1">
            <w:r w:rsidR="00E27FE5" w:rsidRPr="005B6FE9">
              <w:rPr>
                <w:rFonts w:ascii="楷体" w:eastAsia="楷体" w:hAnsi="楷体" w:hint="eastAsia"/>
                <w:noProof/>
                <w:sz w:val="24"/>
                <w:szCs w:val="24"/>
              </w:rPr>
              <w:t>（一）中兴通信学院（通信工程专业、物联网工程专业）</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_Toc31897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22</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020" w:history="1">
            <w:r w:rsidR="00E27FE5" w:rsidRPr="005B6FE9">
              <w:rPr>
                <w:rFonts w:ascii="楷体" w:eastAsia="楷体" w:hAnsi="楷体" w:hint="eastAsia"/>
                <w:noProof/>
                <w:sz w:val="24"/>
                <w:szCs w:val="24"/>
              </w:rPr>
              <w:t>（二）机械工程学院（机械设计制造及其自动化专业、车辆工程专业）</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_Toc2020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23</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9294" w:history="1">
            <w:r w:rsidR="00E27FE5" w:rsidRPr="005B6FE9">
              <w:rPr>
                <w:rFonts w:ascii="楷体" w:eastAsia="楷体" w:hAnsi="楷体" w:hint="eastAsia"/>
                <w:noProof/>
                <w:sz w:val="24"/>
                <w:szCs w:val="24"/>
              </w:rPr>
              <w:t>（三）电气工程学院（</w:t>
            </w:r>
            <w:r w:rsidR="00E27FE5" w:rsidRPr="00B117D7">
              <w:rPr>
                <w:rFonts w:ascii="楷体" w:eastAsia="楷体" w:hAnsi="楷体" w:hint="eastAsia"/>
                <w:noProof/>
                <w:spacing w:val="-20"/>
                <w:sz w:val="24"/>
                <w:szCs w:val="24"/>
              </w:rPr>
              <w:t>轨道交通信号与控制专业、电气工程及其自动化专业</w:t>
            </w:r>
            <w:r w:rsidR="00E27FE5" w:rsidRPr="005B6FE9">
              <w:rPr>
                <w:rFonts w:ascii="楷体" w:eastAsia="楷体" w:hAnsi="楷体" w:hint="eastAsia"/>
                <w:noProof/>
                <w:sz w:val="24"/>
                <w:szCs w:val="24"/>
              </w:rPr>
              <w:t>）</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_Toc29294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24</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6432" w:history="1">
            <w:r w:rsidR="00E27FE5" w:rsidRPr="005B6FE9">
              <w:rPr>
                <w:rFonts w:ascii="楷体" w:eastAsia="楷体" w:hAnsi="楷体" w:hint="eastAsia"/>
                <w:noProof/>
                <w:sz w:val="24"/>
                <w:szCs w:val="24"/>
              </w:rPr>
              <w:t>（四）土木工程学院（交通工程专业、工程造价专业、土木工程专业）</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_Toc26432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25</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7786" w:history="1">
            <w:r w:rsidR="00E27FE5" w:rsidRPr="005B6FE9">
              <w:rPr>
                <w:rFonts w:ascii="楷体" w:eastAsia="楷体" w:hAnsi="楷体" w:hint="eastAsia"/>
                <w:noProof/>
                <w:sz w:val="24"/>
                <w:szCs w:val="24"/>
              </w:rPr>
              <w:t>（五）人文与经济管理学院（财务管理专业、物流管理专业）</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_Toc7786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26</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4379" w:history="1">
            <w:r w:rsidR="00E27FE5" w:rsidRPr="005B6FE9">
              <w:rPr>
                <w:rFonts w:ascii="楷体" w:eastAsia="楷体" w:hAnsi="楷体" w:hint="eastAsia"/>
                <w:noProof/>
                <w:sz w:val="24"/>
                <w:szCs w:val="24"/>
              </w:rPr>
              <w:t>（六）交通运输学院（交通运输专业）</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_Toc24379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27</w:t>
            </w:r>
            <w:r w:rsidRPr="005B6FE9">
              <w:rPr>
                <w:rFonts w:ascii="楷体" w:eastAsia="楷体" w:hAnsi="楷体"/>
                <w:noProof/>
                <w:sz w:val="24"/>
                <w:szCs w:val="24"/>
              </w:rPr>
              <w:fldChar w:fldCharType="end"/>
            </w:r>
          </w:hyperlink>
        </w:p>
        <w:p w:rsidR="00926B7B" w:rsidRPr="005B6FE9" w:rsidRDefault="009A184D">
          <w:pPr>
            <w:pStyle w:val="10"/>
            <w:tabs>
              <w:tab w:val="right" w:leader="dot" w:pos="8306"/>
            </w:tabs>
            <w:rPr>
              <w:rFonts w:ascii="楷体" w:eastAsia="楷体" w:hAnsi="楷体"/>
              <w:b/>
              <w:noProof/>
              <w:sz w:val="24"/>
              <w:szCs w:val="24"/>
            </w:rPr>
          </w:pPr>
          <w:hyperlink w:anchor="_Toc13384" w:history="1">
            <w:r w:rsidR="00E27FE5" w:rsidRPr="005B6FE9">
              <w:rPr>
                <w:rFonts w:ascii="楷体" w:eastAsia="楷体" w:hAnsi="楷体" w:hint="eastAsia"/>
                <w:b/>
                <w:noProof/>
                <w:sz w:val="24"/>
                <w:szCs w:val="24"/>
              </w:rPr>
              <w:t>五、质量保障体系</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_Toc13384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28</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0304" w:history="1">
            <w:r w:rsidR="00E27FE5" w:rsidRPr="005B6FE9">
              <w:rPr>
                <w:rFonts w:ascii="楷体" w:eastAsia="楷体" w:hAnsi="楷体" w:hint="eastAsia"/>
                <w:noProof/>
                <w:sz w:val="24"/>
                <w:szCs w:val="24"/>
              </w:rPr>
              <w:t>（一）</w:t>
            </w:r>
            <w:r w:rsidR="00E27FE5" w:rsidRPr="005B6FE9">
              <w:rPr>
                <w:rFonts w:ascii="楷体" w:eastAsia="楷体" w:hAnsi="楷体" w:cs="Times New Roman"/>
                <w:noProof/>
                <w:sz w:val="24"/>
                <w:szCs w:val="24"/>
              </w:rPr>
              <w:t>人才培养中心地位落实情况</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_Toc20304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28</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9868" w:history="1">
            <w:r w:rsidR="00E27FE5" w:rsidRPr="005B6FE9">
              <w:rPr>
                <w:rFonts w:ascii="楷体" w:eastAsia="楷体" w:hAnsi="楷体" w:hint="eastAsia"/>
                <w:noProof/>
                <w:sz w:val="24"/>
                <w:szCs w:val="24"/>
              </w:rPr>
              <w:t>（二）学生管理与服务</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_Toc19868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29</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9134" w:history="1">
            <w:r w:rsidR="00E27FE5" w:rsidRPr="005B6FE9">
              <w:rPr>
                <w:rFonts w:ascii="楷体" w:eastAsia="楷体" w:hAnsi="楷体" w:hint="eastAsia"/>
                <w:noProof/>
                <w:sz w:val="24"/>
                <w:szCs w:val="24"/>
              </w:rPr>
              <w:t>（三）质量监控</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_Toc19134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30</w:t>
            </w:r>
            <w:r w:rsidRPr="005B6FE9">
              <w:rPr>
                <w:rFonts w:ascii="楷体" w:eastAsia="楷体" w:hAnsi="楷体"/>
                <w:noProof/>
                <w:sz w:val="24"/>
                <w:szCs w:val="24"/>
              </w:rPr>
              <w:fldChar w:fldCharType="end"/>
            </w:r>
          </w:hyperlink>
        </w:p>
        <w:p w:rsidR="00926B7B" w:rsidRPr="005B6FE9" w:rsidRDefault="009A184D">
          <w:pPr>
            <w:pStyle w:val="10"/>
            <w:tabs>
              <w:tab w:val="right" w:leader="dot" w:pos="8306"/>
            </w:tabs>
            <w:rPr>
              <w:rFonts w:ascii="楷体" w:eastAsia="楷体" w:hAnsi="楷体"/>
              <w:b/>
              <w:noProof/>
              <w:sz w:val="24"/>
              <w:szCs w:val="24"/>
            </w:rPr>
          </w:pPr>
          <w:hyperlink w:anchor="_Toc30907" w:history="1">
            <w:r w:rsidR="00E27FE5" w:rsidRPr="005B6FE9">
              <w:rPr>
                <w:rFonts w:ascii="楷体" w:eastAsia="楷体" w:hAnsi="楷体" w:hint="eastAsia"/>
                <w:b/>
                <w:noProof/>
                <w:sz w:val="24"/>
                <w:szCs w:val="24"/>
              </w:rPr>
              <w:t>六、学生学习效果</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_Toc30907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31</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5709" w:history="1">
            <w:r w:rsidR="00E27FE5" w:rsidRPr="005B6FE9">
              <w:rPr>
                <w:rFonts w:ascii="楷体" w:eastAsia="楷体" w:hAnsi="楷体" w:hint="eastAsia"/>
                <w:noProof/>
                <w:sz w:val="24"/>
                <w:szCs w:val="24"/>
              </w:rPr>
              <w:t>（一）毕业情况</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_Toc5709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32</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6361" w:history="1">
            <w:r w:rsidR="00E27FE5" w:rsidRPr="005B6FE9">
              <w:rPr>
                <w:rFonts w:ascii="楷体" w:eastAsia="楷体" w:hAnsi="楷体" w:hint="eastAsia"/>
                <w:noProof/>
                <w:sz w:val="24"/>
                <w:szCs w:val="24"/>
              </w:rPr>
              <w:t>（二）就业情况</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_Toc16361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32</w:t>
            </w:r>
            <w:r w:rsidRPr="005B6FE9">
              <w:rPr>
                <w:rFonts w:ascii="楷体" w:eastAsia="楷体" w:hAnsi="楷体"/>
                <w:noProof/>
                <w:sz w:val="24"/>
                <w:szCs w:val="24"/>
              </w:rPr>
              <w:fldChar w:fldCharType="end"/>
            </w:r>
          </w:hyperlink>
        </w:p>
        <w:p w:rsidR="00926B7B" w:rsidRPr="005B6FE9" w:rsidRDefault="009A184D">
          <w:pPr>
            <w:pStyle w:val="10"/>
            <w:tabs>
              <w:tab w:val="right" w:leader="dot" w:pos="8306"/>
            </w:tabs>
            <w:rPr>
              <w:rFonts w:ascii="楷体" w:eastAsia="楷体" w:hAnsi="楷体"/>
              <w:b/>
              <w:noProof/>
              <w:sz w:val="24"/>
              <w:szCs w:val="24"/>
            </w:rPr>
          </w:pPr>
          <w:hyperlink w:anchor="_Toc4427" w:history="1">
            <w:r w:rsidR="00E27FE5" w:rsidRPr="005B6FE9">
              <w:rPr>
                <w:rFonts w:ascii="楷体" w:eastAsia="楷体" w:hAnsi="楷体" w:hint="eastAsia"/>
                <w:b/>
                <w:noProof/>
                <w:sz w:val="24"/>
                <w:szCs w:val="24"/>
              </w:rPr>
              <w:t>七、特色发展</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_Toc4427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34</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29430" w:history="1">
            <w:r w:rsidR="00E27FE5" w:rsidRPr="005B6FE9">
              <w:rPr>
                <w:rFonts w:ascii="楷体" w:eastAsia="楷体" w:hAnsi="楷体" w:hint="eastAsia"/>
                <w:noProof/>
                <w:sz w:val="24"/>
                <w:szCs w:val="24"/>
              </w:rPr>
              <w:t>（一）</w:t>
            </w:r>
            <w:r w:rsidR="00E27FE5" w:rsidRPr="005B6FE9">
              <w:rPr>
                <w:rFonts w:ascii="楷体" w:eastAsia="楷体" w:hAnsi="楷体"/>
                <w:noProof/>
                <w:sz w:val="24"/>
                <w:szCs w:val="24"/>
              </w:rPr>
              <w:t>确立应用型转型发展办学指导思想</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_Toc29430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34</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9252" w:history="1">
            <w:r w:rsidR="00E27FE5" w:rsidRPr="005B6FE9">
              <w:rPr>
                <w:rFonts w:ascii="楷体" w:eastAsia="楷体" w:hAnsi="楷体" w:hint="eastAsia"/>
                <w:noProof/>
                <w:sz w:val="24"/>
                <w:szCs w:val="24"/>
              </w:rPr>
              <w:t>（二）</w:t>
            </w:r>
            <w:r w:rsidR="00E27FE5" w:rsidRPr="005B6FE9">
              <w:rPr>
                <w:rFonts w:ascii="楷体" w:eastAsia="楷体" w:hAnsi="楷体"/>
                <w:noProof/>
                <w:sz w:val="24"/>
                <w:szCs w:val="24"/>
              </w:rPr>
              <w:t>构建应用型人才培养新体系</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_Toc19252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35</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3754" w:history="1">
            <w:r w:rsidR="00E27FE5" w:rsidRPr="005B6FE9">
              <w:rPr>
                <w:rFonts w:ascii="楷体" w:eastAsia="楷体" w:hAnsi="楷体" w:hint="eastAsia"/>
                <w:noProof/>
                <w:sz w:val="24"/>
                <w:szCs w:val="24"/>
              </w:rPr>
              <w:t>（</w:t>
            </w:r>
            <w:r w:rsidR="0081038E">
              <w:rPr>
                <w:rFonts w:ascii="楷体" w:eastAsia="楷体" w:hAnsi="楷体" w:hint="eastAsia"/>
                <w:noProof/>
                <w:sz w:val="24"/>
                <w:szCs w:val="24"/>
              </w:rPr>
              <w:t>三</w:t>
            </w:r>
            <w:r w:rsidR="00E27FE5" w:rsidRPr="005B6FE9">
              <w:rPr>
                <w:rFonts w:ascii="楷体" w:eastAsia="楷体" w:hAnsi="楷体" w:hint="eastAsia"/>
                <w:noProof/>
                <w:sz w:val="24"/>
                <w:szCs w:val="24"/>
              </w:rPr>
              <w:t>）</w:t>
            </w:r>
            <w:r w:rsidR="00E27FE5" w:rsidRPr="005B6FE9">
              <w:rPr>
                <w:rFonts w:ascii="楷体" w:eastAsia="楷体" w:hAnsi="楷体"/>
                <w:noProof/>
                <w:sz w:val="24"/>
                <w:szCs w:val="24"/>
              </w:rPr>
              <w:t>为应用型人才培养搭建操作平台</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_Toc3754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36</w:t>
            </w:r>
            <w:r w:rsidRPr="005B6FE9">
              <w:rPr>
                <w:rFonts w:ascii="楷体" w:eastAsia="楷体" w:hAnsi="楷体"/>
                <w:noProof/>
                <w:sz w:val="24"/>
                <w:szCs w:val="24"/>
              </w:rPr>
              <w:fldChar w:fldCharType="end"/>
            </w:r>
          </w:hyperlink>
        </w:p>
        <w:p w:rsidR="00926B7B" w:rsidRPr="005B6FE9" w:rsidRDefault="009A184D">
          <w:pPr>
            <w:pStyle w:val="10"/>
            <w:tabs>
              <w:tab w:val="right" w:leader="dot" w:pos="8306"/>
            </w:tabs>
            <w:rPr>
              <w:rFonts w:ascii="楷体" w:eastAsia="楷体" w:hAnsi="楷体"/>
              <w:b/>
              <w:noProof/>
              <w:sz w:val="24"/>
              <w:szCs w:val="24"/>
            </w:rPr>
          </w:pPr>
          <w:hyperlink w:anchor="_Toc21482" w:history="1">
            <w:r w:rsidR="00E27FE5" w:rsidRPr="005B6FE9">
              <w:rPr>
                <w:rFonts w:ascii="楷体" w:eastAsia="楷体" w:hAnsi="楷体" w:hint="eastAsia"/>
                <w:b/>
                <w:noProof/>
                <w:sz w:val="24"/>
                <w:szCs w:val="24"/>
              </w:rPr>
              <w:t>八、存在问题及改进计划</w:t>
            </w:r>
            <w:r w:rsidR="00E27FE5" w:rsidRPr="005B6FE9">
              <w:rPr>
                <w:rFonts w:ascii="楷体" w:eastAsia="楷体" w:hAnsi="楷体"/>
                <w:b/>
                <w:noProof/>
                <w:sz w:val="24"/>
                <w:szCs w:val="24"/>
              </w:rPr>
              <w:tab/>
            </w:r>
            <w:r w:rsidRPr="005B6FE9">
              <w:rPr>
                <w:rFonts w:ascii="楷体" w:eastAsia="楷体" w:hAnsi="楷体"/>
                <w:b/>
                <w:noProof/>
                <w:sz w:val="24"/>
                <w:szCs w:val="24"/>
              </w:rPr>
              <w:fldChar w:fldCharType="begin"/>
            </w:r>
            <w:r w:rsidR="00E27FE5" w:rsidRPr="005B6FE9">
              <w:rPr>
                <w:rFonts w:ascii="楷体" w:eastAsia="楷体" w:hAnsi="楷体"/>
                <w:b/>
                <w:noProof/>
                <w:sz w:val="24"/>
                <w:szCs w:val="24"/>
              </w:rPr>
              <w:instrText xml:space="preserve"> PAGEREF _Toc21482 </w:instrText>
            </w:r>
            <w:r w:rsidRPr="005B6FE9">
              <w:rPr>
                <w:rFonts w:ascii="楷体" w:eastAsia="楷体" w:hAnsi="楷体"/>
                <w:b/>
                <w:noProof/>
                <w:sz w:val="24"/>
                <w:szCs w:val="24"/>
              </w:rPr>
              <w:fldChar w:fldCharType="separate"/>
            </w:r>
            <w:r w:rsidR="005B6FE9" w:rsidRPr="005B6FE9">
              <w:rPr>
                <w:rFonts w:ascii="楷体" w:eastAsia="楷体" w:hAnsi="楷体"/>
                <w:b/>
                <w:noProof/>
                <w:sz w:val="24"/>
                <w:szCs w:val="24"/>
              </w:rPr>
              <w:t>37</w:t>
            </w:r>
            <w:r w:rsidRPr="005B6FE9">
              <w:rPr>
                <w:rFonts w:ascii="楷体" w:eastAsia="楷体" w:hAnsi="楷体"/>
                <w:b/>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14515" w:history="1">
            <w:r w:rsidR="00E27FE5" w:rsidRPr="005B6FE9">
              <w:rPr>
                <w:rFonts w:ascii="楷体" w:eastAsia="楷体" w:hAnsi="楷体" w:hint="eastAsia"/>
                <w:noProof/>
                <w:sz w:val="24"/>
                <w:szCs w:val="24"/>
              </w:rPr>
              <w:t>（一）高水平师资队伍引进仍需加大力度</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_Toc14515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37</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rFonts w:ascii="楷体" w:eastAsia="楷体" w:hAnsi="楷体"/>
              <w:noProof/>
              <w:sz w:val="24"/>
              <w:szCs w:val="24"/>
            </w:rPr>
          </w:pPr>
          <w:hyperlink w:anchor="_Toc620" w:history="1">
            <w:r w:rsidR="00E27FE5" w:rsidRPr="005B6FE9">
              <w:rPr>
                <w:rFonts w:ascii="楷体" w:eastAsia="楷体" w:hAnsi="楷体" w:hint="eastAsia"/>
                <w:noProof/>
                <w:sz w:val="24"/>
                <w:szCs w:val="24"/>
              </w:rPr>
              <w:t>（二）进一步推动产教融合，联合培养应用型人才</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_Toc620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37</w:t>
            </w:r>
            <w:r w:rsidRPr="005B6FE9">
              <w:rPr>
                <w:rFonts w:ascii="楷体" w:eastAsia="楷体" w:hAnsi="楷体"/>
                <w:noProof/>
                <w:sz w:val="24"/>
                <w:szCs w:val="24"/>
              </w:rPr>
              <w:fldChar w:fldCharType="end"/>
            </w:r>
          </w:hyperlink>
        </w:p>
        <w:p w:rsidR="00926B7B" w:rsidRPr="005B6FE9" w:rsidRDefault="009A184D">
          <w:pPr>
            <w:pStyle w:val="20"/>
            <w:tabs>
              <w:tab w:val="right" w:leader="dot" w:pos="8306"/>
            </w:tabs>
            <w:rPr>
              <w:noProof/>
              <w:sz w:val="24"/>
              <w:szCs w:val="24"/>
            </w:rPr>
          </w:pPr>
          <w:hyperlink w:anchor="_Toc15351" w:history="1">
            <w:r w:rsidR="00E27FE5" w:rsidRPr="005B6FE9">
              <w:rPr>
                <w:rFonts w:ascii="楷体" w:eastAsia="楷体" w:hAnsi="楷体" w:hint="eastAsia"/>
                <w:noProof/>
                <w:sz w:val="24"/>
                <w:szCs w:val="24"/>
              </w:rPr>
              <w:t>（三）教师的课堂教学方法和教学手段有待进一步提高</w:t>
            </w:r>
            <w:r w:rsidR="00E27FE5" w:rsidRPr="005B6FE9">
              <w:rPr>
                <w:rFonts w:ascii="楷体" w:eastAsia="楷体" w:hAnsi="楷体"/>
                <w:noProof/>
                <w:sz w:val="24"/>
                <w:szCs w:val="24"/>
              </w:rPr>
              <w:tab/>
            </w:r>
            <w:r w:rsidRPr="005B6FE9">
              <w:rPr>
                <w:rFonts w:ascii="楷体" w:eastAsia="楷体" w:hAnsi="楷体"/>
                <w:noProof/>
                <w:sz w:val="24"/>
                <w:szCs w:val="24"/>
              </w:rPr>
              <w:fldChar w:fldCharType="begin"/>
            </w:r>
            <w:r w:rsidR="00E27FE5" w:rsidRPr="005B6FE9">
              <w:rPr>
                <w:rFonts w:ascii="楷体" w:eastAsia="楷体" w:hAnsi="楷体"/>
                <w:noProof/>
                <w:sz w:val="24"/>
                <w:szCs w:val="24"/>
              </w:rPr>
              <w:instrText xml:space="preserve"> PAGEREF _Toc15351 </w:instrText>
            </w:r>
            <w:r w:rsidRPr="005B6FE9">
              <w:rPr>
                <w:rFonts w:ascii="楷体" w:eastAsia="楷体" w:hAnsi="楷体"/>
                <w:noProof/>
                <w:sz w:val="24"/>
                <w:szCs w:val="24"/>
              </w:rPr>
              <w:fldChar w:fldCharType="separate"/>
            </w:r>
            <w:r w:rsidR="005B6FE9" w:rsidRPr="005B6FE9">
              <w:rPr>
                <w:rFonts w:ascii="楷体" w:eastAsia="楷体" w:hAnsi="楷体"/>
                <w:noProof/>
                <w:sz w:val="24"/>
                <w:szCs w:val="24"/>
              </w:rPr>
              <w:t>37</w:t>
            </w:r>
            <w:r w:rsidRPr="005B6FE9">
              <w:rPr>
                <w:rFonts w:ascii="楷体" w:eastAsia="楷体" w:hAnsi="楷体"/>
                <w:noProof/>
                <w:sz w:val="24"/>
                <w:szCs w:val="24"/>
              </w:rPr>
              <w:fldChar w:fldCharType="end"/>
            </w:r>
          </w:hyperlink>
        </w:p>
        <w:p w:rsidR="00926B7B" w:rsidRPr="005B6FE9" w:rsidRDefault="009A184D">
          <w:pPr>
            <w:jc w:val="left"/>
            <w:rPr>
              <w:sz w:val="24"/>
              <w:szCs w:val="24"/>
            </w:rPr>
          </w:pPr>
          <w:r w:rsidRPr="005B6FE9">
            <w:rPr>
              <w:sz w:val="24"/>
              <w:szCs w:val="24"/>
            </w:rPr>
            <w:fldChar w:fldCharType="end"/>
          </w:r>
        </w:p>
      </w:sdtContent>
    </w:sdt>
    <w:p w:rsidR="00926B7B" w:rsidRPr="008F505A" w:rsidRDefault="00E27FE5">
      <w:pPr>
        <w:widowControl/>
        <w:jc w:val="center"/>
        <w:rPr>
          <w:rFonts w:ascii="Tahoma" w:eastAsia="宋体" w:hAnsi="Tahoma" w:cs="Tahoma"/>
          <w:kern w:val="0"/>
          <w:sz w:val="24"/>
          <w:szCs w:val="24"/>
        </w:rPr>
      </w:pPr>
      <w:r w:rsidRPr="008F505A">
        <w:rPr>
          <w:rFonts w:ascii="Tahoma" w:hAnsi="Tahoma" w:cs="Tahoma"/>
        </w:rPr>
        <w:br w:type="page"/>
      </w:r>
    </w:p>
    <w:p w:rsidR="00926B7B" w:rsidRPr="005451A2" w:rsidRDefault="00E27FE5" w:rsidP="005451A2">
      <w:pPr>
        <w:pStyle w:val="a7"/>
        <w:spacing w:before="0" w:beforeAutospacing="0" w:after="0" w:afterAutospacing="0" w:line="400" w:lineRule="exact"/>
        <w:ind w:firstLineChars="200" w:firstLine="480"/>
        <w:rPr>
          <w:rFonts w:cs="Tahoma"/>
        </w:rPr>
      </w:pPr>
      <w:r w:rsidRPr="005451A2">
        <w:rPr>
          <w:rFonts w:cs="Tahoma"/>
        </w:rPr>
        <w:lastRenderedPageBreak/>
        <w:t>西安交通工程学院是经国家教育部批准的全日制普通本科高等院校，创办于1994年，是陕西省唯一一所以轨道交通类专业为主的普通本科高等院校。学校由西安市鄠邑校区和高新校区两个校区组成。鄠邑主校区坐落于“关中山水最佳处”唐代京城长安著名风景名胜——渼陂湖东畔，学校占地面积623亩，校舍建筑总面积</w:t>
      </w:r>
      <w:r w:rsidR="00A05EC5" w:rsidRPr="005451A2">
        <w:rPr>
          <w:rFonts w:cs="Tahoma" w:hint="eastAsia"/>
        </w:rPr>
        <w:t>达</w:t>
      </w:r>
      <w:r w:rsidRPr="005451A2">
        <w:rPr>
          <w:rFonts w:cs="Tahoma"/>
        </w:rPr>
        <w:t>24万平方米</w:t>
      </w:r>
      <w:r w:rsidRPr="005451A2">
        <w:rPr>
          <w:rFonts w:cs="Tahoma" w:hint="eastAsia"/>
        </w:rPr>
        <w:t>。</w:t>
      </w:r>
    </w:p>
    <w:p w:rsidR="00926B7B" w:rsidRPr="005451A2" w:rsidRDefault="00E27FE5" w:rsidP="005451A2">
      <w:pPr>
        <w:pStyle w:val="a7"/>
        <w:spacing w:before="0" w:beforeAutospacing="0" w:after="0" w:afterAutospacing="0" w:line="400" w:lineRule="exact"/>
        <w:ind w:firstLineChars="200" w:firstLine="480"/>
        <w:rPr>
          <w:rFonts w:cs="Tahoma"/>
        </w:rPr>
      </w:pPr>
      <w:r w:rsidRPr="005451A2">
        <w:rPr>
          <w:rFonts w:cs="Tahoma"/>
        </w:rPr>
        <w:t>学校师资力量雄厚。聚集了一大批高学历、高职称的优秀教师，教师队伍中博士、硕士研究生学历占教师总数</w:t>
      </w:r>
      <w:r w:rsidR="00813B32" w:rsidRPr="005451A2">
        <w:rPr>
          <w:rFonts w:cs="Tahoma" w:hint="eastAsia"/>
        </w:rPr>
        <w:t>超过</w:t>
      </w:r>
      <w:r w:rsidRPr="005451A2">
        <w:rPr>
          <w:rFonts w:cs="Tahoma"/>
        </w:rPr>
        <w:t>60%。</w:t>
      </w:r>
    </w:p>
    <w:p w:rsidR="00926B7B" w:rsidRPr="005451A2" w:rsidRDefault="00E27FE5" w:rsidP="005451A2">
      <w:pPr>
        <w:pStyle w:val="a7"/>
        <w:spacing w:before="0" w:beforeAutospacing="0" w:after="0" w:afterAutospacing="0" w:line="400" w:lineRule="exact"/>
        <w:ind w:firstLineChars="200" w:firstLine="480"/>
        <w:rPr>
          <w:rFonts w:cs="Tahoma"/>
        </w:rPr>
      </w:pPr>
      <w:r w:rsidRPr="005451A2">
        <w:rPr>
          <w:rFonts w:cs="Tahoma"/>
        </w:rPr>
        <w:t>学校学科专业设置以工科为主，形成了轨道交通类、电气信息类、经济管理类三大专业群，现开设15个本科专业、22个高职专业。学校</w:t>
      </w:r>
      <w:r w:rsidRPr="005451A2">
        <w:rPr>
          <w:rFonts w:cs="Tahoma" w:hint="eastAsia"/>
        </w:rPr>
        <w:t>实施</w:t>
      </w:r>
      <w:r w:rsidRPr="005451A2">
        <w:rPr>
          <w:rFonts w:cs="Tahoma"/>
        </w:rPr>
        <w:t>“质量立校，人才强校，特色兴校，文化铸校”的发展</w:t>
      </w:r>
      <w:r w:rsidRPr="005451A2">
        <w:rPr>
          <w:rFonts w:cs="Tahoma" w:hint="eastAsia"/>
        </w:rPr>
        <w:t>战略</w:t>
      </w:r>
      <w:r w:rsidRPr="005451A2">
        <w:rPr>
          <w:rFonts w:cs="Tahoma"/>
        </w:rPr>
        <w:t>，按照“彰显特色、系统集成、合众举一、各尽其能”的建设思路，构建了轨道交通学科专业体系大系统，集中全校各种资源支撑轨道交通大系统建设。</w:t>
      </w:r>
    </w:p>
    <w:p w:rsidR="00926B7B" w:rsidRPr="005451A2" w:rsidRDefault="00E27FE5" w:rsidP="005451A2">
      <w:pPr>
        <w:pStyle w:val="a7"/>
        <w:spacing w:before="0" w:beforeAutospacing="0" w:after="0" w:afterAutospacing="0" w:line="400" w:lineRule="exact"/>
        <w:ind w:firstLineChars="200" w:firstLine="480"/>
        <w:rPr>
          <w:rFonts w:cs="Tahoma"/>
        </w:rPr>
      </w:pPr>
      <w:r w:rsidRPr="005451A2">
        <w:rPr>
          <w:rFonts w:cs="Tahoma"/>
        </w:rPr>
        <w:t>学校是中国职教学会轨道交通专业委员会唯一民办院校理事单位，校长张晋生教授任该专业委员会常务理事；“中俄交通大学校长联盟—中国轨道交通应用技术人才培养联盟”成员单位；中国城市轨道交通协会会员单位。</w:t>
      </w:r>
    </w:p>
    <w:p w:rsidR="00926B7B" w:rsidRPr="005451A2" w:rsidRDefault="00E27FE5" w:rsidP="005451A2">
      <w:pPr>
        <w:pStyle w:val="a7"/>
        <w:spacing w:before="0" w:beforeAutospacing="0" w:after="0" w:afterAutospacing="0" w:line="400" w:lineRule="exact"/>
        <w:ind w:firstLineChars="200" w:firstLine="480"/>
        <w:rPr>
          <w:rFonts w:cs="Tahoma"/>
        </w:rPr>
      </w:pPr>
      <w:r w:rsidRPr="005451A2">
        <w:rPr>
          <w:rFonts w:cs="Tahoma"/>
        </w:rPr>
        <w:t>学校建设的“教育部-中兴通讯ICT产教融合创新基地”是教育部与中兴通讯共建的创新应用技术人才培养模式基地，是陕西高校中</w:t>
      </w:r>
      <w:r w:rsidRPr="005451A2">
        <w:rPr>
          <w:rFonts w:cs="Tahoma" w:hint="eastAsia"/>
        </w:rPr>
        <w:t>首批（2015年）</w:t>
      </w:r>
      <w:r w:rsidRPr="005451A2">
        <w:rPr>
          <w:rFonts w:cs="Tahoma"/>
        </w:rPr>
        <w:t>唯一一所基地共建签约学校。目前，</w:t>
      </w:r>
      <w:r w:rsidRPr="005451A2">
        <w:rPr>
          <w:rFonts w:cs="Tahoma" w:hint="eastAsia"/>
        </w:rPr>
        <w:t>“轨道交通信号与控制”专业获批陕西省“一流专业”培育项目</w:t>
      </w:r>
      <w:r w:rsidRPr="005451A2">
        <w:rPr>
          <w:rFonts w:cs="Tahoma"/>
        </w:rPr>
        <w:t>。</w:t>
      </w:r>
      <w:r w:rsidRPr="005451A2">
        <w:rPr>
          <w:rFonts w:cs="Tahoma" w:hint="eastAsia"/>
        </w:rPr>
        <w:t>学校</w:t>
      </w:r>
      <w:r w:rsidRPr="005451A2">
        <w:rPr>
          <w:rFonts w:cs="Tahoma"/>
        </w:rPr>
        <w:t>建</w:t>
      </w:r>
      <w:r w:rsidRPr="005451A2">
        <w:rPr>
          <w:rFonts w:cs="Tahoma" w:hint="eastAsia"/>
        </w:rPr>
        <w:t>有</w:t>
      </w:r>
      <w:r w:rsidRPr="005451A2">
        <w:rPr>
          <w:rFonts w:cs="Tahoma"/>
        </w:rPr>
        <w:t>425米集电气化铁路线路和配套的电力轨道车、通信信号系统、牵引变电站及车站为一体的轨道交通综合实践基地；同时，还在校外企事业单位建设有2</w:t>
      </w:r>
      <w:r w:rsidRPr="005451A2">
        <w:rPr>
          <w:rFonts w:cs="Tahoma" w:hint="eastAsia"/>
        </w:rPr>
        <w:t>0</w:t>
      </w:r>
      <w:r w:rsidRPr="005451A2">
        <w:rPr>
          <w:rFonts w:cs="Tahoma"/>
        </w:rPr>
        <w:t>个实习实训基地。</w:t>
      </w:r>
    </w:p>
    <w:p w:rsidR="00926B7B" w:rsidRPr="005451A2" w:rsidRDefault="00E27FE5" w:rsidP="005451A2">
      <w:pPr>
        <w:pStyle w:val="a7"/>
        <w:spacing w:before="0" w:beforeAutospacing="0" w:after="0" w:afterAutospacing="0" w:line="400" w:lineRule="exact"/>
        <w:ind w:firstLineChars="200" w:firstLine="480"/>
        <w:rPr>
          <w:rFonts w:cs="Tahoma"/>
        </w:rPr>
      </w:pPr>
      <w:r w:rsidRPr="005451A2">
        <w:rPr>
          <w:rFonts w:cs="Tahoma"/>
        </w:rPr>
        <w:t>学校采取积极措施，为毕业生就业广开渠道，与70余家企业建立了校企合作关系，近几年就业率始终保持在95%以上。</w:t>
      </w:r>
    </w:p>
    <w:p w:rsidR="00926B7B" w:rsidRPr="008F505A" w:rsidRDefault="00E27FE5">
      <w:pPr>
        <w:pStyle w:val="1"/>
        <w:spacing w:before="0" w:after="0" w:line="240" w:lineRule="auto"/>
        <w:jc w:val="left"/>
      </w:pPr>
      <w:bookmarkStart w:id="0" w:name="_Toc17002"/>
      <w:r w:rsidRPr="008F505A">
        <w:rPr>
          <w:rFonts w:ascii="黑体" w:eastAsia="黑体" w:hAnsi="黑体" w:hint="eastAsia"/>
          <w:sz w:val="30"/>
          <w:szCs w:val="30"/>
        </w:rPr>
        <w:t>一、本科教育基本情况</w:t>
      </w:r>
      <w:bookmarkEnd w:id="0"/>
    </w:p>
    <w:p w:rsidR="00926B7B" w:rsidRPr="008F505A" w:rsidRDefault="00E27FE5">
      <w:pPr>
        <w:pStyle w:val="2"/>
        <w:spacing w:before="0" w:after="0" w:line="240" w:lineRule="auto"/>
        <w:jc w:val="left"/>
      </w:pPr>
      <w:bookmarkStart w:id="1" w:name="_Toc31261"/>
      <w:r w:rsidRPr="008F505A">
        <w:rPr>
          <w:rFonts w:ascii="黑体" w:eastAsia="黑体" w:hAnsi="黑体" w:hint="eastAsia"/>
          <w:sz w:val="28"/>
          <w:szCs w:val="28"/>
        </w:rPr>
        <w:t>（一）人才培养目标</w:t>
      </w:r>
      <w:bookmarkEnd w:id="1"/>
    </w:p>
    <w:p w:rsidR="00926B7B" w:rsidRPr="005451A2" w:rsidRDefault="00E27FE5" w:rsidP="005451A2">
      <w:pPr>
        <w:spacing w:line="400" w:lineRule="exact"/>
        <w:ind w:firstLineChars="200" w:firstLine="482"/>
        <w:jc w:val="left"/>
        <w:rPr>
          <w:rFonts w:ascii="宋体" w:eastAsia="宋体" w:hAnsi="宋体"/>
          <w:b/>
          <w:sz w:val="24"/>
          <w:szCs w:val="24"/>
        </w:rPr>
      </w:pPr>
      <w:r w:rsidRPr="005451A2">
        <w:rPr>
          <w:rFonts w:ascii="宋体" w:eastAsia="宋体" w:hAnsi="宋体" w:hint="eastAsia"/>
          <w:b/>
          <w:sz w:val="24"/>
          <w:szCs w:val="24"/>
        </w:rPr>
        <w:t>办学定位：</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办学属性定位</w:t>
      </w:r>
      <w:r w:rsidRPr="005451A2">
        <w:rPr>
          <w:rFonts w:cs="Tahoma" w:hint="eastAsia"/>
        </w:rPr>
        <w:t>——非营利性民办高等教育。</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办学类型定位</w:t>
      </w:r>
      <w:r w:rsidRPr="005451A2">
        <w:rPr>
          <w:rFonts w:cs="Tahoma" w:hint="eastAsia"/>
        </w:rPr>
        <w:t>——建设以立德树人为根本任务，以教学为主、优势突出、特色鲜明的应用型普通本科高校。</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办学层次定位</w:t>
      </w:r>
      <w:r w:rsidRPr="005451A2">
        <w:rPr>
          <w:rFonts w:cs="Tahoma" w:hint="eastAsia"/>
        </w:rPr>
        <w:t>——实施以本科教育为主，兼顾专科层次高等职业教育以及高水平继续教育。</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培养目标定位</w:t>
      </w:r>
      <w:r w:rsidRPr="005451A2">
        <w:rPr>
          <w:rFonts w:cs="Tahoma" w:hint="eastAsia"/>
        </w:rPr>
        <w:t>——培养“思想品德优、专业基础实、实践能力强、综合素质高、职业适应快、具有创新精神和社会责任感的应用型人才”。</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lastRenderedPageBreak/>
        <w:t>学科专业定位</w:t>
      </w:r>
      <w:r w:rsidRPr="005451A2">
        <w:rPr>
          <w:rFonts w:cs="Tahoma" w:hint="eastAsia"/>
        </w:rPr>
        <w:t>——建设以工学为主，以轨道交通类特色学科专业集群为重点，工学、理学、管理学、经济学、人文社科、艺术等多学科协调发展的学科专业体系。</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服务面向定位</w:t>
      </w:r>
      <w:r w:rsidRPr="005451A2">
        <w:rPr>
          <w:rFonts w:cs="Tahoma" w:hint="eastAsia"/>
        </w:rPr>
        <w:t>——立足陕西、面向西部、辐射全国，使学校成为地方经济建设</w:t>
      </w:r>
      <w:r w:rsidR="00B117D7">
        <w:rPr>
          <w:rFonts w:cs="Tahoma" w:hint="eastAsia"/>
        </w:rPr>
        <w:t>、</w:t>
      </w:r>
      <w:r w:rsidRPr="005451A2">
        <w:rPr>
          <w:rFonts w:cs="Tahoma" w:hint="eastAsia"/>
        </w:rPr>
        <w:t>社会发展特别是轨道交通行业应用型人才培养的重要基地。</w:t>
      </w:r>
    </w:p>
    <w:p w:rsidR="00926B7B" w:rsidRPr="005451A2" w:rsidRDefault="00E27FE5" w:rsidP="005451A2">
      <w:pPr>
        <w:spacing w:line="400" w:lineRule="exact"/>
        <w:ind w:firstLineChars="200" w:firstLine="482"/>
        <w:jc w:val="left"/>
        <w:rPr>
          <w:rFonts w:ascii="宋体" w:eastAsia="宋体" w:hAnsi="宋体"/>
          <w:b/>
          <w:sz w:val="24"/>
          <w:szCs w:val="24"/>
        </w:rPr>
      </w:pPr>
      <w:r w:rsidRPr="005451A2">
        <w:rPr>
          <w:rFonts w:ascii="宋体" w:eastAsia="宋体" w:hAnsi="宋体" w:hint="eastAsia"/>
          <w:b/>
          <w:sz w:val="24"/>
          <w:szCs w:val="24"/>
        </w:rPr>
        <w:t>发展目标：</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 xml:space="preserve"> 短期——五年规划</w:t>
      </w:r>
      <w:r w:rsidRPr="005451A2">
        <w:rPr>
          <w:rFonts w:cs="Tahoma" w:hint="eastAsia"/>
        </w:rPr>
        <w:t xml:space="preserve">：确保2021年通过本科工作合格评估。力争3—5个特色鲜明的校级一流专业获批为省级一流专业，学校跻身于陕西省“四个一流”建设行列。 </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中期——十年规划</w:t>
      </w:r>
      <w:r w:rsidRPr="005451A2">
        <w:rPr>
          <w:rFonts w:cs="Tahoma" w:hint="eastAsia"/>
        </w:rPr>
        <w:t>： 2025年前获得专业硕士研究生学位授予资格，建设成为特色鲜明、持续发展、国内知名、业内一流的应用型大学。</w:t>
      </w:r>
    </w:p>
    <w:p w:rsidR="00926B7B" w:rsidRPr="005451A2" w:rsidRDefault="00E27FE5" w:rsidP="005451A2">
      <w:pPr>
        <w:pStyle w:val="a7"/>
        <w:spacing w:before="0" w:beforeAutospacing="0" w:after="0" w:afterAutospacing="0" w:line="400" w:lineRule="exact"/>
        <w:ind w:firstLineChars="200" w:firstLine="482"/>
        <w:rPr>
          <w:rFonts w:cs="Tahoma"/>
        </w:rPr>
      </w:pPr>
      <w:r w:rsidRPr="005451A2">
        <w:rPr>
          <w:rFonts w:cs="Tahoma" w:hint="eastAsia"/>
          <w:b/>
        </w:rPr>
        <w:t>愿景——百年规划</w:t>
      </w:r>
      <w:r w:rsidRPr="005451A2">
        <w:rPr>
          <w:rFonts w:cs="Tahoma" w:hint="eastAsia"/>
        </w:rPr>
        <w:t>：建设成为优势突出、特色鲜明、国内一流的百年民办大学。</w:t>
      </w:r>
    </w:p>
    <w:p w:rsidR="00926B7B" w:rsidRPr="008F505A" w:rsidRDefault="00926B7B">
      <w:pPr>
        <w:jc w:val="left"/>
      </w:pPr>
    </w:p>
    <w:p w:rsidR="00926B7B" w:rsidRPr="008F505A" w:rsidRDefault="00E27FE5" w:rsidP="005451A2">
      <w:pPr>
        <w:pStyle w:val="2"/>
        <w:spacing w:before="0" w:after="0" w:line="240" w:lineRule="auto"/>
        <w:jc w:val="left"/>
        <w:rPr>
          <w:rFonts w:ascii="黑体" w:eastAsia="黑体" w:hAnsi="黑体"/>
          <w:sz w:val="28"/>
          <w:szCs w:val="28"/>
        </w:rPr>
      </w:pPr>
      <w:bookmarkStart w:id="2" w:name="_Toc6180"/>
      <w:r w:rsidRPr="008F505A">
        <w:rPr>
          <w:rFonts w:ascii="黑体" w:eastAsia="黑体" w:hAnsi="黑体" w:hint="eastAsia"/>
          <w:sz w:val="28"/>
          <w:szCs w:val="28"/>
        </w:rPr>
        <w:t>（二）本科专业设置情况</w:t>
      </w:r>
      <w:bookmarkEnd w:id="2"/>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学校现有本科专业</w:t>
      </w:r>
      <w:r w:rsidRPr="008F505A">
        <w:rPr>
          <w:rFonts w:ascii="Tahoma" w:hAnsi="Tahoma" w:cs="Tahoma" w:hint="eastAsia"/>
        </w:rPr>
        <w:t>15</w:t>
      </w:r>
      <w:r w:rsidRPr="008F505A">
        <w:rPr>
          <w:rFonts w:ascii="Tahoma" w:hAnsi="Tahoma" w:cs="Tahoma"/>
        </w:rPr>
        <w:t>个，学科涵盖工、管、艺</w:t>
      </w:r>
      <w:r w:rsidRPr="008F505A">
        <w:rPr>
          <w:rFonts w:ascii="Tahoma" w:hAnsi="Tahoma" w:cs="Tahoma" w:hint="eastAsia"/>
        </w:rPr>
        <w:t>等</w:t>
      </w:r>
      <w:r w:rsidRPr="008F505A">
        <w:rPr>
          <w:rFonts w:ascii="Tahoma" w:hAnsi="Tahoma" w:cs="Tahoma" w:hint="eastAsia"/>
        </w:rPr>
        <w:t>3</w:t>
      </w:r>
      <w:r w:rsidRPr="008F505A">
        <w:rPr>
          <w:rFonts w:ascii="Tahoma" w:hAnsi="Tahoma" w:cs="Tahoma"/>
        </w:rPr>
        <w:t>大学科门类，</w:t>
      </w:r>
      <w:r w:rsidRPr="008F505A">
        <w:rPr>
          <w:rFonts w:ascii="Tahoma" w:hAnsi="Tahoma" w:cs="Tahoma" w:hint="eastAsia"/>
        </w:rPr>
        <w:t>初步形成了以交通运输、轨道交通信号与控制、车辆工程、机械设计制造及其自动化、通信工程、土木工程等专业为代表的工科专业群，以财务管理、物流管理、电子商务等专业为代表的管理学专业群，着力构建专业群对接产业链的应用型人才培养专业体系。（本科专业置见下表）</w:t>
      </w:r>
    </w:p>
    <w:p w:rsidR="00926B7B" w:rsidRPr="008F505A" w:rsidRDefault="00E27FE5">
      <w:pPr>
        <w:spacing w:before="109" w:after="41"/>
        <w:ind w:left="3284"/>
        <w:rPr>
          <w:rFonts w:ascii="Tahoma" w:eastAsia="宋体" w:hAnsi="Tahoma" w:cs="Tahoma"/>
          <w:kern w:val="0"/>
          <w:sz w:val="24"/>
          <w:szCs w:val="24"/>
        </w:rPr>
      </w:pPr>
      <w:r w:rsidRPr="008F505A">
        <w:rPr>
          <w:rFonts w:ascii="Tahoma" w:eastAsia="宋体" w:hAnsi="Tahoma" w:cs="Tahoma"/>
          <w:kern w:val="0"/>
          <w:sz w:val="24"/>
          <w:szCs w:val="24"/>
        </w:rPr>
        <w:t>本科专业设置列表</w:t>
      </w:r>
    </w:p>
    <w:tbl>
      <w:tblPr>
        <w:tblW w:w="8690"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754"/>
        <w:gridCol w:w="3096"/>
        <w:gridCol w:w="1821"/>
        <w:gridCol w:w="3019"/>
      </w:tblGrid>
      <w:tr w:rsidR="00926B7B" w:rsidRPr="005451A2" w:rsidTr="005451A2">
        <w:tc>
          <w:tcPr>
            <w:tcW w:w="754" w:type="dxa"/>
            <w:tcBorders>
              <w:left w:val="nil"/>
              <w:bottom w:val="single" w:sz="4" w:space="0" w:color="000000"/>
              <w:right w:val="single" w:sz="4" w:space="0" w:color="000000"/>
            </w:tcBorders>
          </w:tcPr>
          <w:p w:rsidR="00926B7B" w:rsidRPr="005451A2" w:rsidRDefault="00E27FE5" w:rsidP="005451A2">
            <w:pPr>
              <w:pStyle w:val="TableParagraph"/>
              <w:spacing w:before="82"/>
              <w:ind w:left="130" w:right="97"/>
              <w:rPr>
                <w:b/>
                <w:sz w:val="21"/>
                <w:szCs w:val="21"/>
              </w:rPr>
            </w:pPr>
            <w:r w:rsidRPr="005451A2">
              <w:rPr>
                <w:b/>
                <w:sz w:val="21"/>
                <w:szCs w:val="21"/>
              </w:rPr>
              <w:t>序号</w:t>
            </w:r>
          </w:p>
        </w:tc>
        <w:tc>
          <w:tcPr>
            <w:tcW w:w="3096" w:type="dxa"/>
            <w:tcBorders>
              <w:left w:val="single" w:sz="4" w:space="0" w:color="000000"/>
              <w:bottom w:val="single" w:sz="4" w:space="0" w:color="000000"/>
              <w:right w:val="single" w:sz="4" w:space="0" w:color="000000"/>
            </w:tcBorders>
          </w:tcPr>
          <w:p w:rsidR="00926B7B" w:rsidRPr="005451A2" w:rsidRDefault="00E27FE5" w:rsidP="005451A2">
            <w:pPr>
              <w:pStyle w:val="TableParagraph"/>
              <w:spacing w:before="82"/>
              <w:ind w:left="382" w:right="352"/>
              <w:rPr>
                <w:b/>
                <w:sz w:val="21"/>
                <w:szCs w:val="21"/>
              </w:rPr>
            </w:pPr>
            <w:r w:rsidRPr="005451A2">
              <w:rPr>
                <w:b/>
                <w:sz w:val="21"/>
                <w:szCs w:val="21"/>
              </w:rPr>
              <w:t>专业名称</w:t>
            </w:r>
          </w:p>
        </w:tc>
        <w:tc>
          <w:tcPr>
            <w:tcW w:w="1821" w:type="dxa"/>
            <w:tcBorders>
              <w:left w:val="single" w:sz="4" w:space="0" w:color="000000"/>
              <w:bottom w:val="single" w:sz="4" w:space="0" w:color="000000"/>
              <w:right w:val="single" w:sz="4" w:space="0" w:color="000000"/>
            </w:tcBorders>
          </w:tcPr>
          <w:p w:rsidR="00926B7B" w:rsidRPr="005451A2" w:rsidRDefault="00E27FE5" w:rsidP="005451A2">
            <w:pPr>
              <w:pStyle w:val="TableParagraph"/>
              <w:spacing w:before="82"/>
              <w:ind w:left="417" w:right="389"/>
              <w:rPr>
                <w:b/>
                <w:sz w:val="21"/>
                <w:szCs w:val="21"/>
              </w:rPr>
            </w:pPr>
            <w:r w:rsidRPr="005451A2">
              <w:rPr>
                <w:b/>
                <w:sz w:val="21"/>
                <w:szCs w:val="21"/>
              </w:rPr>
              <w:t>专业代码</w:t>
            </w:r>
          </w:p>
        </w:tc>
        <w:tc>
          <w:tcPr>
            <w:tcW w:w="3019" w:type="dxa"/>
            <w:tcBorders>
              <w:left w:val="single" w:sz="4" w:space="0" w:color="000000"/>
              <w:bottom w:val="single" w:sz="4" w:space="0" w:color="000000"/>
              <w:right w:val="nil"/>
            </w:tcBorders>
          </w:tcPr>
          <w:p w:rsidR="00926B7B" w:rsidRPr="005451A2" w:rsidRDefault="00E27FE5" w:rsidP="005451A2">
            <w:pPr>
              <w:pStyle w:val="TableParagraph"/>
              <w:spacing w:before="82"/>
              <w:ind w:left="761" w:right="735"/>
              <w:rPr>
                <w:b/>
                <w:sz w:val="21"/>
                <w:szCs w:val="21"/>
              </w:rPr>
            </w:pPr>
            <w:r w:rsidRPr="005451A2">
              <w:rPr>
                <w:b/>
                <w:sz w:val="21"/>
                <w:szCs w:val="21"/>
              </w:rPr>
              <w:t>学科门类</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09"/>
              <w:ind w:left="32"/>
              <w:rPr>
                <w:rFonts w:cs="Tahoma"/>
                <w:sz w:val="21"/>
                <w:szCs w:val="21"/>
                <w:lang w:val="en-US" w:bidi="ar-SA"/>
              </w:rPr>
            </w:pPr>
            <w:r w:rsidRPr="005451A2">
              <w:rPr>
                <w:rFonts w:cs="Tahoma"/>
                <w:sz w:val="21"/>
                <w:szCs w:val="21"/>
                <w:lang w:val="en-US" w:bidi="ar-SA"/>
              </w:rPr>
              <w:t>1</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交通运输</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081801</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0"/>
              <w:ind w:left="32"/>
              <w:rPr>
                <w:rFonts w:cs="Tahoma"/>
                <w:sz w:val="21"/>
                <w:szCs w:val="21"/>
                <w:lang w:val="en-US" w:bidi="ar-SA"/>
              </w:rPr>
            </w:pPr>
            <w:r w:rsidRPr="005451A2">
              <w:rPr>
                <w:rFonts w:cs="Tahoma"/>
                <w:sz w:val="21"/>
                <w:szCs w:val="21"/>
                <w:lang w:val="en-US" w:bidi="ar-SA"/>
              </w:rPr>
              <w:t>2</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通信工程</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080703</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0"/>
              <w:ind w:left="32"/>
              <w:rPr>
                <w:rFonts w:cs="Tahoma"/>
                <w:sz w:val="21"/>
                <w:szCs w:val="21"/>
                <w:lang w:val="en-US" w:bidi="ar-SA"/>
              </w:rPr>
            </w:pPr>
            <w:r w:rsidRPr="005451A2">
              <w:rPr>
                <w:rFonts w:cs="Tahoma"/>
                <w:sz w:val="21"/>
                <w:szCs w:val="21"/>
                <w:lang w:val="en-US" w:bidi="ar-SA"/>
              </w:rPr>
              <w:t>3</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电气工程及其自动化</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080601</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1"/>
              <w:ind w:left="32"/>
              <w:rPr>
                <w:rFonts w:cs="Tahoma"/>
                <w:sz w:val="21"/>
                <w:szCs w:val="21"/>
                <w:lang w:val="en-US" w:bidi="ar-SA"/>
              </w:rPr>
            </w:pPr>
            <w:r w:rsidRPr="005451A2">
              <w:rPr>
                <w:rFonts w:cs="Tahoma"/>
                <w:sz w:val="21"/>
                <w:szCs w:val="21"/>
                <w:lang w:val="en-US" w:bidi="ar-SA"/>
              </w:rPr>
              <w:t>4</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机械设计制造及其自动化</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080202</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1"/>
              <w:ind w:left="32"/>
              <w:rPr>
                <w:rFonts w:cs="Tahoma"/>
                <w:sz w:val="21"/>
                <w:szCs w:val="21"/>
                <w:lang w:val="en-US" w:bidi="ar-SA"/>
              </w:rPr>
            </w:pPr>
            <w:r w:rsidRPr="005451A2">
              <w:rPr>
                <w:rFonts w:cs="Tahoma"/>
                <w:sz w:val="21"/>
                <w:szCs w:val="21"/>
                <w:lang w:val="en-US" w:bidi="ar-SA"/>
              </w:rPr>
              <w:t>5</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轨道交通信号与控制</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080802T</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09"/>
              <w:ind w:left="32"/>
              <w:rPr>
                <w:rFonts w:cs="Tahoma"/>
                <w:sz w:val="21"/>
                <w:szCs w:val="21"/>
                <w:lang w:val="en-US" w:bidi="ar-SA"/>
              </w:rPr>
            </w:pPr>
            <w:r w:rsidRPr="005451A2">
              <w:rPr>
                <w:rFonts w:cs="Tahoma"/>
                <w:sz w:val="21"/>
                <w:szCs w:val="21"/>
                <w:lang w:val="en-US" w:bidi="ar-SA"/>
              </w:rPr>
              <w:t>6</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交通工程</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081802</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09"/>
              <w:ind w:left="32"/>
              <w:rPr>
                <w:rFonts w:cs="Tahoma"/>
                <w:sz w:val="21"/>
                <w:szCs w:val="21"/>
                <w:lang w:val="en-US" w:bidi="ar-SA"/>
              </w:rPr>
            </w:pPr>
            <w:r w:rsidRPr="005451A2">
              <w:rPr>
                <w:rFonts w:cs="Tahoma"/>
                <w:sz w:val="21"/>
                <w:szCs w:val="21"/>
                <w:lang w:val="en-US" w:bidi="ar-SA"/>
              </w:rPr>
              <w:t>7</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车辆工程</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080207</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0"/>
              <w:ind w:left="32"/>
              <w:rPr>
                <w:rFonts w:cs="Tahoma"/>
                <w:sz w:val="21"/>
                <w:szCs w:val="21"/>
                <w:lang w:val="en-US" w:bidi="ar-SA"/>
              </w:rPr>
            </w:pPr>
            <w:r w:rsidRPr="005451A2">
              <w:rPr>
                <w:rFonts w:cs="Tahoma"/>
                <w:sz w:val="21"/>
                <w:szCs w:val="21"/>
                <w:lang w:val="en-US" w:bidi="ar-SA"/>
              </w:rPr>
              <w:t>8</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物流网工程</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080905</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0"/>
              <w:ind w:left="32"/>
              <w:rPr>
                <w:rFonts w:cs="Tahoma"/>
                <w:sz w:val="21"/>
                <w:szCs w:val="21"/>
                <w:lang w:val="en-US" w:bidi="ar-SA"/>
              </w:rPr>
            </w:pPr>
            <w:r w:rsidRPr="005451A2">
              <w:rPr>
                <w:rFonts w:cs="Tahoma"/>
                <w:sz w:val="21"/>
                <w:szCs w:val="21"/>
                <w:lang w:val="en-US" w:bidi="ar-SA"/>
              </w:rPr>
              <w:t>9</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工程造价</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120105</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管理学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0"/>
              <w:ind w:left="129" w:right="97"/>
              <w:rPr>
                <w:rFonts w:cs="Tahoma"/>
                <w:sz w:val="21"/>
                <w:szCs w:val="21"/>
                <w:lang w:val="en-US" w:bidi="ar-SA"/>
              </w:rPr>
            </w:pPr>
            <w:r w:rsidRPr="005451A2">
              <w:rPr>
                <w:rFonts w:cs="Tahoma"/>
                <w:sz w:val="21"/>
                <w:szCs w:val="21"/>
                <w:lang w:val="en-US" w:bidi="ar-SA"/>
              </w:rPr>
              <w:t>10</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物流管理</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120601</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管理学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1"/>
              <w:ind w:left="129" w:right="97"/>
              <w:rPr>
                <w:rFonts w:cs="Tahoma"/>
                <w:sz w:val="21"/>
                <w:szCs w:val="21"/>
                <w:lang w:val="en-US" w:bidi="ar-SA"/>
              </w:rPr>
            </w:pPr>
            <w:r w:rsidRPr="005451A2">
              <w:rPr>
                <w:rFonts w:cs="Tahoma"/>
                <w:sz w:val="21"/>
                <w:szCs w:val="21"/>
                <w:lang w:val="en-US" w:bidi="ar-SA"/>
              </w:rPr>
              <w:t>11</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土木工程</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081001</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1"/>
              <w:ind w:left="129" w:right="97"/>
              <w:rPr>
                <w:rFonts w:cs="Tahoma"/>
                <w:sz w:val="21"/>
                <w:szCs w:val="21"/>
                <w:lang w:val="en-US" w:bidi="ar-SA"/>
              </w:rPr>
            </w:pPr>
            <w:r w:rsidRPr="005451A2">
              <w:rPr>
                <w:rFonts w:cs="Tahoma" w:hint="eastAsia"/>
                <w:sz w:val="21"/>
                <w:szCs w:val="21"/>
                <w:lang w:val="en-US" w:bidi="ar-SA"/>
              </w:rPr>
              <w:t>12</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财务管理</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120204</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管理学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1"/>
              <w:ind w:left="129" w:right="97"/>
              <w:rPr>
                <w:rFonts w:cs="Tahoma"/>
                <w:sz w:val="21"/>
                <w:szCs w:val="21"/>
                <w:lang w:val="en-US" w:bidi="ar-SA"/>
              </w:rPr>
            </w:pPr>
            <w:r w:rsidRPr="005451A2">
              <w:rPr>
                <w:rFonts w:cs="Tahoma" w:hint="eastAsia"/>
                <w:sz w:val="21"/>
                <w:szCs w:val="21"/>
                <w:lang w:val="en-US" w:bidi="ar-SA"/>
              </w:rPr>
              <w:t>13</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音乐学</w:t>
            </w:r>
          </w:p>
        </w:tc>
        <w:tc>
          <w:tcPr>
            <w:tcW w:w="182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130202</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艺术学</w:t>
            </w:r>
          </w:p>
        </w:tc>
      </w:tr>
      <w:tr w:rsidR="00926B7B" w:rsidRPr="005451A2" w:rsidTr="005451A2">
        <w:tc>
          <w:tcPr>
            <w:tcW w:w="754" w:type="dxa"/>
            <w:tcBorders>
              <w:top w:val="single" w:sz="4" w:space="0" w:color="000000"/>
              <w:left w:val="nil"/>
              <w:bottom w:val="single" w:sz="4" w:space="0" w:color="000000"/>
              <w:right w:val="single" w:sz="4" w:space="0" w:color="000000"/>
            </w:tcBorders>
          </w:tcPr>
          <w:p w:rsidR="00926B7B" w:rsidRPr="005451A2" w:rsidRDefault="00E27FE5" w:rsidP="005451A2">
            <w:pPr>
              <w:pStyle w:val="TableParagraph"/>
              <w:spacing w:before="111"/>
              <w:ind w:left="129" w:right="97"/>
              <w:rPr>
                <w:rFonts w:cs="Tahoma"/>
                <w:sz w:val="21"/>
                <w:szCs w:val="21"/>
                <w:lang w:val="en-US" w:bidi="ar-SA"/>
              </w:rPr>
            </w:pPr>
            <w:r w:rsidRPr="005451A2">
              <w:rPr>
                <w:rFonts w:cs="Tahoma" w:hint="eastAsia"/>
                <w:sz w:val="21"/>
                <w:szCs w:val="21"/>
                <w:lang w:val="en-US" w:bidi="ar-SA"/>
              </w:rPr>
              <w:t>14</w:t>
            </w:r>
          </w:p>
        </w:tc>
        <w:tc>
          <w:tcPr>
            <w:tcW w:w="3096"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电子信息工程</w:t>
            </w:r>
          </w:p>
        </w:tc>
        <w:tc>
          <w:tcPr>
            <w:tcW w:w="1821" w:type="dxa"/>
            <w:tcBorders>
              <w:top w:val="single" w:sz="4" w:space="0" w:color="000000"/>
              <w:left w:val="single" w:sz="4" w:space="0" w:color="000000"/>
              <w:bottom w:val="single" w:sz="4" w:space="0" w:color="000000"/>
              <w:right w:val="single" w:sz="4" w:space="0" w:color="000000"/>
            </w:tcBorders>
          </w:tcPr>
          <w:p w:rsidR="00926B7B" w:rsidRPr="005451A2" w:rsidRDefault="00E27FE5" w:rsidP="005451A2">
            <w:pPr>
              <w:pStyle w:val="TableParagraph"/>
              <w:spacing w:before="111"/>
              <w:ind w:left="416" w:right="389"/>
              <w:rPr>
                <w:rFonts w:cs="Tahoma"/>
                <w:sz w:val="21"/>
                <w:szCs w:val="21"/>
                <w:lang w:val="en-US" w:bidi="ar-SA"/>
              </w:rPr>
            </w:pPr>
            <w:r w:rsidRPr="005451A2">
              <w:rPr>
                <w:rFonts w:cs="Tahoma" w:hint="eastAsia"/>
                <w:sz w:val="21"/>
                <w:szCs w:val="21"/>
                <w:lang w:val="en-US" w:bidi="ar-SA"/>
              </w:rPr>
              <w:t>080701</w:t>
            </w:r>
          </w:p>
        </w:tc>
        <w:tc>
          <w:tcPr>
            <w:tcW w:w="3019" w:type="dxa"/>
            <w:tcBorders>
              <w:top w:val="single" w:sz="4" w:space="0" w:color="000000"/>
              <w:left w:val="single" w:sz="4" w:space="0" w:color="000000"/>
              <w:bottom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工学</w:t>
            </w:r>
          </w:p>
        </w:tc>
      </w:tr>
      <w:tr w:rsidR="00926B7B" w:rsidRPr="005451A2" w:rsidTr="005451A2">
        <w:tc>
          <w:tcPr>
            <w:tcW w:w="754" w:type="dxa"/>
            <w:tcBorders>
              <w:top w:val="single" w:sz="4" w:space="0" w:color="000000"/>
              <w:left w:val="nil"/>
              <w:right w:val="single" w:sz="4" w:space="0" w:color="000000"/>
            </w:tcBorders>
          </w:tcPr>
          <w:p w:rsidR="00926B7B" w:rsidRPr="005451A2" w:rsidRDefault="00E27FE5" w:rsidP="005451A2">
            <w:pPr>
              <w:pStyle w:val="TableParagraph"/>
              <w:spacing w:before="111"/>
              <w:ind w:left="129" w:right="97"/>
              <w:rPr>
                <w:rFonts w:cs="Tahoma"/>
                <w:sz w:val="21"/>
                <w:szCs w:val="21"/>
                <w:lang w:val="en-US" w:bidi="ar-SA"/>
              </w:rPr>
            </w:pPr>
            <w:r w:rsidRPr="005451A2">
              <w:rPr>
                <w:rFonts w:cs="Tahoma" w:hint="eastAsia"/>
                <w:sz w:val="21"/>
                <w:szCs w:val="21"/>
                <w:lang w:val="en-US" w:bidi="ar-SA"/>
              </w:rPr>
              <w:t>15</w:t>
            </w:r>
          </w:p>
        </w:tc>
        <w:tc>
          <w:tcPr>
            <w:tcW w:w="3096" w:type="dxa"/>
            <w:tcBorders>
              <w:top w:val="single" w:sz="4" w:space="0" w:color="000000"/>
              <w:left w:val="single" w:sz="4" w:space="0" w:color="000000"/>
              <w:right w:val="single" w:sz="4" w:space="0" w:color="000000"/>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电子商务</w:t>
            </w:r>
          </w:p>
        </w:tc>
        <w:tc>
          <w:tcPr>
            <w:tcW w:w="1821" w:type="dxa"/>
            <w:tcBorders>
              <w:top w:val="single" w:sz="4" w:space="0" w:color="000000"/>
              <w:left w:val="single" w:sz="4" w:space="0" w:color="000000"/>
              <w:right w:val="single" w:sz="4" w:space="0" w:color="000000"/>
            </w:tcBorders>
          </w:tcPr>
          <w:p w:rsidR="00926B7B" w:rsidRPr="005451A2" w:rsidRDefault="00E27FE5" w:rsidP="005451A2">
            <w:pPr>
              <w:pStyle w:val="TableParagraph"/>
              <w:spacing w:before="111"/>
              <w:ind w:left="416" w:right="389"/>
              <w:rPr>
                <w:rFonts w:cs="Tahoma"/>
                <w:sz w:val="21"/>
                <w:szCs w:val="21"/>
                <w:lang w:val="en-US" w:bidi="ar-SA"/>
              </w:rPr>
            </w:pPr>
            <w:r w:rsidRPr="005451A2">
              <w:rPr>
                <w:rFonts w:cs="Tahoma" w:hint="eastAsia"/>
                <w:sz w:val="21"/>
                <w:szCs w:val="21"/>
                <w:lang w:val="en-US" w:bidi="ar-SA"/>
              </w:rPr>
              <w:t>120801</w:t>
            </w:r>
          </w:p>
        </w:tc>
        <w:tc>
          <w:tcPr>
            <w:tcW w:w="3019" w:type="dxa"/>
            <w:tcBorders>
              <w:top w:val="single" w:sz="4" w:space="0" w:color="000000"/>
              <w:left w:val="single" w:sz="4" w:space="0" w:color="000000"/>
              <w:right w:val="nil"/>
            </w:tcBorders>
            <w:vAlign w:val="center"/>
          </w:tcPr>
          <w:p w:rsidR="00926B7B" w:rsidRPr="005451A2" w:rsidRDefault="00E27FE5" w:rsidP="005451A2">
            <w:pPr>
              <w:jc w:val="center"/>
              <w:rPr>
                <w:rFonts w:ascii="宋体" w:eastAsia="宋体" w:hAnsi="宋体" w:cs="Tahoma"/>
                <w:kern w:val="0"/>
                <w:szCs w:val="21"/>
              </w:rPr>
            </w:pPr>
            <w:r w:rsidRPr="005451A2">
              <w:rPr>
                <w:rFonts w:ascii="宋体" w:eastAsia="宋体" w:hAnsi="宋体" w:cs="Tahoma" w:hint="eastAsia"/>
                <w:kern w:val="0"/>
                <w:szCs w:val="21"/>
              </w:rPr>
              <w:t>管理学</w:t>
            </w:r>
          </w:p>
        </w:tc>
      </w:tr>
    </w:tbl>
    <w:p w:rsidR="00926B7B" w:rsidRPr="008F505A" w:rsidRDefault="00926B7B">
      <w:pPr>
        <w:jc w:val="left"/>
      </w:pPr>
    </w:p>
    <w:p w:rsidR="00926B7B" w:rsidRPr="008F505A" w:rsidRDefault="00E27FE5" w:rsidP="005451A2">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1.</w:t>
      </w:r>
      <w:r w:rsidRPr="008F505A">
        <w:rPr>
          <w:rFonts w:ascii="Tahoma" w:hAnsi="Tahoma" w:cs="Tahoma" w:hint="eastAsia"/>
          <w:b/>
        </w:rPr>
        <w:t>在修订应用型人才培养方案上取得新进展</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以学生发展为中心”的人才培养理念修订人才培养方案，创新人才培养模式。以社会需求、市场需求和就业需要为导向，以产业行业需求定专业教学思路，以行业企业岗位标准定课程内容，大力推动专业教学与产业需求、课程内容与岗位标准、教学过程与生产过程“三对接”，按照企事业及行业对应用型人才培养的要求修订培养方案；</w:t>
      </w:r>
      <w:r w:rsidRPr="008F505A">
        <w:rPr>
          <w:rFonts w:ascii="Tahoma" w:hAnsi="Tahoma" w:cs="Tahoma" w:hint="eastAsia"/>
        </w:rPr>
        <w:t>2017</w:t>
      </w:r>
      <w:r w:rsidRPr="008F505A">
        <w:rPr>
          <w:rFonts w:ascii="Tahoma" w:hAnsi="Tahoma" w:cs="Tahoma" w:hint="eastAsia"/>
        </w:rPr>
        <w:t>年学校修订本科各专业培养方案；在人才培养方案中要求经、管科类专业实践教学课时达到总课时的</w:t>
      </w:r>
      <w:r w:rsidRPr="008F505A">
        <w:rPr>
          <w:rFonts w:ascii="Tahoma" w:hAnsi="Tahoma" w:cs="Tahoma" w:hint="eastAsia"/>
        </w:rPr>
        <w:t>25%</w:t>
      </w:r>
      <w:r w:rsidRPr="008F505A">
        <w:rPr>
          <w:rFonts w:ascii="Tahoma" w:hAnsi="Tahoma" w:cs="Tahoma" w:hint="eastAsia"/>
        </w:rPr>
        <w:t>、工科类专业实践教学课时达到总课时</w:t>
      </w:r>
      <w:r w:rsidRPr="008F505A">
        <w:rPr>
          <w:rFonts w:ascii="Tahoma" w:hAnsi="Tahoma" w:cs="Tahoma" w:hint="eastAsia"/>
        </w:rPr>
        <w:t>30%</w:t>
      </w:r>
      <w:r w:rsidRPr="008F505A">
        <w:rPr>
          <w:rFonts w:ascii="Tahoma" w:hAnsi="Tahoma" w:cs="Tahoma" w:hint="eastAsia"/>
        </w:rPr>
        <w:t>。并将行业准入的课程及学生参与科研、校园科技文化活动、学科技能竞赛、社会实践及公益活动等第二课堂作为必要环节纳入人才培养方案。</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以实践教学为突破口，加强学生实践能力培养。根据真实生产、服务的技术和流程构建知识体系和技术技能体系，开展面向专业公共基础课程改革，优化整合专业基础课，增加专业课，开发面向行业企业的创新型和实践型课程，完善实验室工作机制，推行具有创新性、设计性和综合性的实验项目；强化毕业论文（设计）的实用性和针对性，以真实问题为导向、以项目为载体，把毕业论文（设计）做到企事业单位中去，使该教学环节在体现学生综合能力和综合素质的同时，能真正了解企事业单位切实存在的一些需求。</w:t>
      </w:r>
    </w:p>
    <w:p w:rsidR="00926B7B" w:rsidRPr="008F505A" w:rsidRDefault="00E27FE5" w:rsidP="005451A2">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2.</w:t>
      </w:r>
      <w:r w:rsidRPr="008F505A">
        <w:rPr>
          <w:rFonts w:ascii="Tahoma" w:hAnsi="Tahoma" w:cs="Tahoma" w:hint="eastAsia"/>
          <w:b/>
        </w:rPr>
        <w:t>在推进教育教学改革方式方法上取得新效果</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在教学内容改革上，要面向职业和实践，及时增加行业、企业领域的教学内容，部分主干专业课程由用人单位参与教学。在教学方法改革上，突出项目教学、案例教学和虚拟技术应用，重点实施任务驱动、项目导向、模块教学、工学结合、情景模拟等多样化教学法，专业课程运用真实任务、真实案例教学覆盖率达到</w:t>
      </w:r>
      <w:r w:rsidRPr="008F505A">
        <w:rPr>
          <w:rFonts w:ascii="Tahoma" w:hAnsi="Tahoma" w:cs="Tahoma" w:hint="eastAsia"/>
        </w:rPr>
        <w:t>95%</w:t>
      </w:r>
      <w:r w:rsidRPr="008F505A">
        <w:rPr>
          <w:rFonts w:ascii="Tahoma" w:hAnsi="Tahoma" w:cs="Tahoma" w:hint="eastAsia"/>
        </w:rPr>
        <w:t>。在学习评价和考核方式改革上，采用能力取向评价理念，推行多元化考核方式，加强过程考核，平时成绩由原来的</w:t>
      </w:r>
      <w:r w:rsidRPr="008F505A">
        <w:rPr>
          <w:rFonts w:ascii="Tahoma" w:hAnsi="Tahoma" w:cs="Tahoma" w:hint="eastAsia"/>
        </w:rPr>
        <w:t>30%</w:t>
      </w:r>
      <w:r w:rsidRPr="008F505A">
        <w:rPr>
          <w:rFonts w:ascii="Tahoma" w:hAnsi="Tahoma" w:cs="Tahoma" w:hint="eastAsia"/>
        </w:rPr>
        <w:t>，提高到</w:t>
      </w:r>
      <w:r w:rsidRPr="008F505A">
        <w:rPr>
          <w:rFonts w:ascii="Tahoma" w:hAnsi="Tahoma" w:cs="Tahoma" w:hint="eastAsia"/>
        </w:rPr>
        <w:t>50%</w:t>
      </w:r>
      <w:r w:rsidRPr="008F505A">
        <w:rPr>
          <w:rFonts w:ascii="Tahoma" w:hAnsi="Tahoma" w:cs="Tahoma" w:hint="eastAsia"/>
        </w:rPr>
        <w:t>。变封闭考核为开放考核，变单一理论考核为“理论</w:t>
      </w:r>
      <w:r w:rsidRPr="008F505A">
        <w:rPr>
          <w:rFonts w:ascii="Tahoma" w:hAnsi="Tahoma" w:cs="Tahoma" w:hint="eastAsia"/>
        </w:rPr>
        <w:t>+</w:t>
      </w:r>
      <w:r w:rsidRPr="008F505A">
        <w:rPr>
          <w:rFonts w:ascii="Tahoma" w:hAnsi="Tahoma" w:cs="Tahoma" w:hint="eastAsia"/>
        </w:rPr>
        <w:t>实践”和“知识</w:t>
      </w:r>
      <w:r w:rsidRPr="008F505A">
        <w:rPr>
          <w:rFonts w:ascii="Tahoma" w:hAnsi="Tahoma" w:cs="Tahoma" w:hint="eastAsia"/>
        </w:rPr>
        <w:t>+</w:t>
      </w:r>
      <w:r w:rsidRPr="008F505A">
        <w:rPr>
          <w:rFonts w:ascii="Tahoma" w:hAnsi="Tahoma" w:cs="Tahoma" w:hint="eastAsia"/>
        </w:rPr>
        <w:t>技能”考核。</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深入研究基础课分类教学，专业基础课大类培养；鼓励教师创新课堂教学方法，倡导启发式、探究式、讨论式、参与式教学，强化学生在教学过程中的主体地位，促进学生交流互动；深化“两课”教学改革，完善德育工作，把思政教育教育贯穿于整个专业教学过程的始终，把“互联网</w:t>
      </w:r>
      <w:r w:rsidRPr="008F505A">
        <w:rPr>
          <w:rFonts w:ascii="Tahoma" w:hAnsi="Tahoma" w:cs="Tahoma" w:hint="eastAsia"/>
        </w:rPr>
        <w:t>+</w:t>
      </w:r>
      <w:r w:rsidRPr="008F505A">
        <w:rPr>
          <w:rFonts w:ascii="Tahoma" w:hAnsi="Tahoma" w:cs="Tahoma" w:hint="eastAsia"/>
        </w:rPr>
        <w:t>”思路运用到教学管理中，依托多媒体展示课件建设，运用现代信息技术、网络技术建立纸质、声音、电子、网络等多种媒体立体化教学载体。通过校企合作整合资源，搭建校企间信息化交流平台，力争让企业一线的生产过程、工作流程等信息及时走进课堂，组织有实际工程能力的教师编写实训指导书；利用一切实习实训机会让企业专业人才和能工巧匠在生产现场直接开展教学工作。</w:t>
      </w:r>
    </w:p>
    <w:p w:rsidR="00926B7B" w:rsidRPr="008F505A" w:rsidRDefault="00E27FE5" w:rsidP="005451A2">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3.</w:t>
      </w:r>
      <w:r w:rsidRPr="008F505A">
        <w:rPr>
          <w:rFonts w:ascii="Tahoma" w:hAnsi="Tahoma" w:cs="Tahoma" w:hint="eastAsia"/>
          <w:b/>
        </w:rPr>
        <w:t>在加强校内外实习实训基地建设上取得新成效</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以学校资源共享为契机，加大实验室共享力度；整合内部资源，提升资源的利用效率，逐步完善硬、软件配套设施。运用专业化经营的理念，寻找校企合作的利益点，拓宽筹资渠道，吸引高层次的企业帮助建立实训中心，实现专业、产业、企业紧密结合，形成“校企融合”的发展模式，实现专业与企业、行业对接合作。增加投入推动校企合作基地建设和维护，重点围绕专业集群建设基地群。联系区域性大中型企业集团，充分发挥校友会多方面功能，协助建设实习实训基地。</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推动校企共建校内外实训基地、工作室、创新创业教育平台等；探索校企合作实训基地建设与运行的长效机制；校内实验实训要建立开放式管理平台，实现实训资源开放共享；依照专业集群内专业共用原则统一建设校外实习实训基地，实现实习实训基地跨专业共享使用。以专业集群为纽带，推动专业人才培养与岗位需求衔接，人才培养链和产业链相融合。每个专业建立稳定的</w:t>
      </w:r>
      <w:r w:rsidRPr="008F505A">
        <w:rPr>
          <w:rFonts w:ascii="Tahoma" w:hAnsi="Tahoma" w:cs="Tahoma" w:hint="eastAsia"/>
        </w:rPr>
        <w:t>3-5</w:t>
      </w:r>
      <w:r w:rsidRPr="008F505A">
        <w:rPr>
          <w:rFonts w:ascii="Tahoma" w:hAnsi="Tahoma" w:cs="Tahoma" w:hint="eastAsia"/>
        </w:rPr>
        <w:t>个核心基地，每个专业集群建立稳定的</w:t>
      </w:r>
      <w:r w:rsidRPr="008F505A">
        <w:rPr>
          <w:rFonts w:ascii="Tahoma" w:hAnsi="Tahoma" w:cs="Tahoma" w:hint="eastAsia"/>
        </w:rPr>
        <w:t>10-15</w:t>
      </w:r>
      <w:r w:rsidRPr="008F505A">
        <w:rPr>
          <w:rFonts w:ascii="Tahoma" w:hAnsi="Tahoma" w:cs="Tahoma" w:hint="eastAsia"/>
        </w:rPr>
        <w:t>核心基地群。</w:t>
      </w:r>
    </w:p>
    <w:p w:rsidR="00926B7B" w:rsidRPr="008F505A" w:rsidRDefault="00E27FE5" w:rsidP="005451A2">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4.</w:t>
      </w:r>
      <w:r w:rsidRPr="008F505A">
        <w:rPr>
          <w:rFonts w:ascii="Tahoma" w:hAnsi="Tahoma" w:cs="Tahoma" w:hint="eastAsia"/>
          <w:b/>
        </w:rPr>
        <w:t>鼓励教师积极申报各类课题，形成科研服务机制</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坚持理论研究与应用性科研导向。在理论研究上，依托国家自然科学基金和国家社科基金申报为突破口，积极鼓励教师申报省部级课题。改革科研绩效评价和考核机制，建立健全以应用性科研成果为导向的评价机制；制定优惠政策鼓励教师通过校企合作承担横向科研项目，开展应用性科学研究。整合校内科研力量，有针对性开展科研公关，解决企业迫切需要解决的技术难题；主动走出校园，以社会需求为动力，以市场为导向，为行业建设和社会经济建设服务，注重科研成果的转化；邀请企业联合申报各级各类科研课题；建设科研平台；依托优势学科专业为平台，组建科研团队，积极申报各级科研项目。</w:t>
      </w:r>
    </w:p>
    <w:p w:rsidR="00926B7B" w:rsidRPr="008F505A" w:rsidRDefault="00E27FE5" w:rsidP="005451A2">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5.</w:t>
      </w:r>
      <w:r w:rsidRPr="008F505A">
        <w:rPr>
          <w:rFonts w:ascii="Tahoma" w:hAnsi="Tahoma" w:cs="Tahoma" w:hint="eastAsia"/>
          <w:b/>
        </w:rPr>
        <w:t>加强教学资源库建设和学习平台建设</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建设在线开放课程，引进一定数量的专业核心、主干课程的慕课资源；引入行业企业参与符合职业标准的新课程开发；鼓励教师积极参与省级各类课程建设。以教学团队和科研团队建设为依托，建设一定数量的优势特色专业主干课程、专业核心课程、实验实践类教材。大力开发校企合作的教材或指导书，以知识丰富具有实践经验的教师为主和企业高级人才为辅，主编具有针对性的、操作性强的实习实训指导书；积极开发主干核心课程的优质辅导资料，形成具有特色的教学资源体系。</w:t>
      </w:r>
    </w:p>
    <w:p w:rsidR="00926B7B" w:rsidRPr="008F505A" w:rsidRDefault="00E27FE5" w:rsidP="005451A2">
      <w:pPr>
        <w:pStyle w:val="2"/>
        <w:spacing w:before="0" w:after="0" w:line="240" w:lineRule="auto"/>
        <w:jc w:val="left"/>
        <w:rPr>
          <w:rFonts w:ascii="黑体" w:eastAsia="黑体" w:hAnsi="黑体"/>
          <w:sz w:val="28"/>
          <w:szCs w:val="28"/>
        </w:rPr>
      </w:pPr>
      <w:bookmarkStart w:id="3" w:name="_Toc10971"/>
      <w:r w:rsidRPr="008F505A">
        <w:rPr>
          <w:rFonts w:ascii="黑体" w:eastAsia="黑体" w:hAnsi="黑体" w:hint="eastAsia"/>
          <w:sz w:val="28"/>
          <w:szCs w:val="28"/>
        </w:rPr>
        <w:t>（三）在校生规模</w:t>
      </w:r>
      <w:bookmarkEnd w:id="3"/>
    </w:p>
    <w:p w:rsidR="00926B7B" w:rsidRPr="005451A2" w:rsidRDefault="00E27FE5" w:rsidP="005451A2">
      <w:pPr>
        <w:pStyle w:val="a7"/>
        <w:spacing w:before="0" w:beforeAutospacing="0" w:after="0" w:afterAutospacing="0" w:line="400" w:lineRule="exact"/>
        <w:ind w:firstLineChars="200" w:firstLine="480"/>
        <w:rPr>
          <w:rFonts w:cs="Tahoma"/>
        </w:rPr>
      </w:pPr>
      <w:r w:rsidRPr="005451A2">
        <w:rPr>
          <w:rFonts w:cs="Tahoma" w:hint="eastAsia"/>
        </w:rPr>
        <w:t>目前学校全日制在校生总规模为7017，本科生数占全日制在校生总数的比例为</w:t>
      </w:r>
      <w:r w:rsidR="00FD49F1" w:rsidRPr="005451A2">
        <w:rPr>
          <w:rFonts w:cs="Tahoma"/>
        </w:rPr>
        <w:t>43</w:t>
      </w:r>
      <w:r w:rsidRPr="005451A2">
        <w:rPr>
          <w:rFonts w:cs="Tahoma" w:hint="eastAsia"/>
        </w:rPr>
        <w:t>.</w:t>
      </w:r>
      <w:r w:rsidR="00FD49F1" w:rsidRPr="005451A2">
        <w:rPr>
          <w:rFonts w:cs="Tahoma"/>
        </w:rPr>
        <w:t>85</w:t>
      </w:r>
      <w:r w:rsidRPr="005451A2">
        <w:rPr>
          <w:rFonts w:cs="Tahoma" w:hint="eastAsia"/>
        </w:rPr>
        <w:t>%。2017-2018学年本科在校生3077人（一年级1066人，二年级874人，三年级681人，四年级456人）。本科生的人数情况如下表所示。</w:t>
      </w:r>
    </w:p>
    <w:p w:rsidR="00926B7B" w:rsidRPr="008F505A" w:rsidRDefault="00E27FE5">
      <w:pPr>
        <w:spacing w:before="109" w:after="41"/>
        <w:jc w:val="center"/>
        <w:rPr>
          <w:rFonts w:ascii="Tahoma" w:eastAsia="宋体" w:hAnsi="Tahoma" w:cs="Tahoma"/>
          <w:kern w:val="0"/>
          <w:sz w:val="24"/>
          <w:szCs w:val="24"/>
        </w:rPr>
      </w:pPr>
      <w:r w:rsidRPr="008F505A">
        <w:rPr>
          <w:rFonts w:ascii="Tahoma" w:eastAsia="宋体" w:hAnsi="Tahoma" w:cs="Tahoma" w:hint="eastAsia"/>
          <w:kern w:val="0"/>
          <w:sz w:val="24"/>
          <w:szCs w:val="24"/>
        </w:rPr>
        <w:t>本科各专业学生数一览表</w:t>
      </w:r>
    </w:p>
    <w:tbl>
      <w:tblPr>
        <w:tblW w:w="8243" w:type="dxa"/>
        <w:jc w:val="center"/>
        <w:tblBorders>
          <w:top w:val="single" w:sz="4" w:space="0" w:color="000000"/>
          <w:bottom w:val="single" w:sz="4" w:space="0" w:color="000000"/>
          <w:insideH w:val="single" w:sz="4" w:space="0" w:color="000000"/>
          <w:insideV w:val="single" w:sz="4" w:space="0" w:color="000000"/>
        </w:tblBorders>
        <w:tblLayout w:type="fixed"/>
        <w:tblLook w:val="04A0"/>
      </w:tblPr>
      <w:tblGrid>
        <w:gridCol w:w="593"/>
        <w:gridCol w:w="2070"/>
        <w:gridCol w:w="2045"/>
        <w:gridCol w:w="861"/>
        <w:gridCol w:w="935"/>
        <w:gridCol w:w="935"/>
        <w:gridCol w:w="804"/>
      </w:tblGrid>
      <w:tr w:rsidR="00926B7B" w:rsidRPr="005451A2" w:rsidTr="005451A2">
        <w:trPr>
          <w:jc w:val="center"/>
        </w:trPr>
        <w:tc>
          <w:tcPr>
            <w:tcW w:w="593" w:type="dxa"/>
            <w:tcBorders>
              <w:top w:val="single" w:sz="12" w:space="0" w:color="000000"/>
            </w:tcBorders>
            <w:tcMar>
              <w:top w:w="15" w:type="dxa"/>
              <w:left w:w="15" w:type="dxa"/>
              <w:bottom w:w="15" w:type="dxa"/>
              <w:right w:w="15" w:type="dxa"/>
            </w:tcMar>
            <w:vAlign w:val="center"/>
          </w:tcPr>
          <w:p w:rsidR="00926B7B" w:rsidRPr="005451A2" w:rsidRDefault="00E27FE5" w:rsidP="005451A2">
            <w:pPr>
              <w:jc w:val="center"/>
              <w:textAlignment w:val="center"/>
              <w:rPr>
                <w:rFonts w:ascii="宋体" w:eastAsia="宋体" w:hAnsi="宋体" w:cs="宋体"/>
                <w:szCs w:val="21"/>
              </w:rPr>
            </w:pPr>
            <w:r w:rsidRPr="005451A2">
              <w:rPr>
                <w:rFonts w:ascii="宋体" w:eastAsia="宋体" w:hAnsi="宋体" w:cs="宋体" w:hint="eastAsia"/>
                <w:szCs w:val="21"/>
              </w:rPr>
              <w:t>序号</w:t>
            </w:r>
          </w:p>
        </w:tc>
        <w:tc>
          <w:tcPr>
            <w:tcW w:w="2070" w:type="dxa"/>
            <w:tcBorders>
              <w:top w:val="single" w:sz="12" w:space="0" w:color="000000"/>
            </w:tcBorders>
            <w:tcMar>
              <w:top w:w="15" w:type="dxa"/>
              <w:left w:w="15" w:type="dxa"/>
              <w:bottom w:w="15" w:type="dxa"/>
              <w:right w:w="15" w:type="dxa"/>
            </w:tcMar>
            <w:vAlign w:val="center"/>
          </w:tcPr>
          <w:p w:rsidR="00926B7B" w:rsidRPr="005451A2" w:rsidRDefault="00E27FE5" w:rsidP="005451A2">
            <w:pPr>
              <w:jc w:val="center"/>
              <w:textAlignment w:val="center"/>
              <w:rPr>
                <w:rFonts w:ascii="宋体" w:eastAsia="宋体" w:hAnsi="宋体" w:cs="宋体"/>
                <w:szCs w:val="21"/>
              </w:rPr>
            </w:pPr>
            <w:r w:rsidRPr="005451A2">
              <w:rPr>
                <w:rFonts w:ascii="宋体" w:eastAsia="宋体" w:hAnsi="宋体" w:cs="宋体" w:hint="eastAsia"/>
                <w:szCs w:val="21"/>
              </w:rPr>
              <w:t>专业名称</w:t>
            </w:r>
          </w:p>
        </w:tc>
        <w:tc>
          <w:tcPr>
            <w:tcW w:w="2045" w:type="dxa"/>
            <w:tcBorders>
              <w:top w:val="single" w:sz="12" w:space="0" w:color="000000"/>
            </w:tcBorders>
            <w:tcMar>
              <w:top w:w="15" w:type="dxa"/>
              <w:left w:w="15" w:type="dxa"/>
              <w:bottom w:w="15" w:type="dxa"/>
              <w:right w:w="15" w:type="dxa"/>
            </w:tcMar>
            <w:vAlign w:val="center"/>
          </w:tcPr>
          <w:p w:rsidR="00926B7B" w:rsidRPr="005451A2" w:rsidRDefault="00E27FE5" w:rsidP="005451A2">
            <w:pPr>
              <w:jc w:val="center"/>
              <w:textAlignment w:val="center"/>
              <w:rPr>
                <w:rFonts w:ascii="宋体" w:eastAsia="宋体" w:hAnsi="宋体" w:cs="宋体"/>
                <w:szCs w:val="21"/>
              </w:rPr>
            </w:pPr>
            <w:r w:rsidRPr="005451A2">
              <w:rPr>
                <w:rFonts w:ascii="宋体" w:eastAsia="宋体" w:hAnsi="宋体" w:cs="宋体" w:hint="eastAsia"/>
                <w:szCs w:val="21"/>
              </w:rPr>
              <w:t>所在院系</w:t>
            </w:r>
          </w:p>
        </w:tc>
        <w:tc>
          <w:tcPr>
            <w:tcW w:w="861" w:type="dxa"/>
            <w:tcBorders>
              <w:top w:val="single" w:sz="12" w:space="0" w:color="000000"/>
            </w:tcBorders>
            <w:tcMar>
              <w:top w:w="15" w:type="dxa"/>
              <w:left w:w="15" w:type="dxa"/>
              <w:bottom w:w="15" w:type="dxa"/>
              <w:right w:w="15" w:type="dxa"/>
            </w:tcMar>
            <w:vAlign w:val="center"/>
          </w:tcPr>
          <w:p w:rsidR="00926B7B" w:rsidRPr="005451A2" w:rsidRDefault="00E27FE5" w:rsidP="005451A2">
            <w:pPr>
              <w:jc w:val="center"/>
              <w:textAlignment w:val="center"/>
              <w:rPr>
                <w:rFonts w:ascii="宋体" w:eastAsia="宋体" w:hAnsi="宋体" w:cs="宋体"/>
                <w:szCs w:val="21"/>
              </w:rPr>
            </w:pPr>
            <w:r w:rsidRPr="005451A2">
              <w:rPr>
                <w:rFonts w:ascii="Calibri" w:eastAsia="宋体" w:hAnsi="Calibri" w:cs="宋体" w:hint="eastAsia"/>
                <w:szCs w:val="21"/>
              </w:rPr>
              <w:t>2014</w:t>
            </w:r>
            <w:r w:rsidRPr="005451A2">
              <w:rPr>
                <w:rFonts w:ascii="Calibri" w:eastAsia="宋体" w:hAnsi="Calibri" w:cs="宋体" w:hint="eastAsia"/>
                <w:szCs w:val="21"/>
              </w:rPr>
              <w:t>级</w:t>
            </w:r>
          </w:p>
        </w:tc>
        <w:tc>
          <w:tcPr>
            <w:tcW w:w="935" w:type="dxa"/>
            <w:tcBorders>
              <w:top w:val="single" w:sz="12" w:space="0" w:color="000000"/>
            </w:tcBorders>
            <w:tcMar>
              <w:top w:w="15" w:type="dxa"/>
              <w:left w:w="15" w:type="dxa"/>
              <w:bottom w:w="15" w:type="dxa"/>
              <w:right w:w="15" w:type="dxa"/>
            </w:tcMar>
            <w:vAlign w:val="center"/>
          </w:tcPr>
          <w:p w:rsidR="00926B7B" w:rsidRPr="005451A2" w:rsidRDefault="00E27FE5" w:rsidP="005451A2">
            <w:pPr>
              <w:jc w:val="center"/>
              <w:textAlignment w:val="center"/>
              <w:rPr>
                <w:rFonts w:ascii="宋体" w:eastAsia="宋体" w:hAnsi="宋体" w:cs="宋体"/>
                <w:szCs w:val="21"/>
              </w:rPr>
            </w:pPr>
            <w:r w:rsidRPr="005451A2">
              <w:rPr>
                <w:rFonts w:ascii="宋体" w:eastAsia="宋体" w:hAnsi="宋体" w:cs="宋体" w:hint="eastAsia"/>
                <w:szCs w:val="21"/>
              </w:rPr>
              <w:t>2015级</w:t>
            </w:r>
          </w:p>
        </w:tc>
        <w:tc>
          <w:tcPr>
            <w:tcW w:w="935" w:type="dxa"/>
            <w:tcBorders>
              <w:top w:val="single" w:sz="12" w:space="0" w:color="000000"/>
            </w:tcBorders>
            <w:tcMar>
              <w:top w:w="15" w:type="dxa"/>
              <w:left w:w="15" w:type="dxa"/>
              <w:bottom w:w="15" w:type="dxa"/>
              <w:right w:w="15" w:type="dxa"/>
            </w:tcMar>
            <w:vAlign w:val="center"/>
          </w:tcPr>
          <w:p w:rsidR="00926B7B" w:rsidRPr="005451A2" w:rsidRDefault="00E27FE5" w:rsidP="005451A2">
            <w:pPr>
              <w:jc w:val="center"/>
              <w:textAlignment w:val="center"/>
              <w:rPr>
                <w:rFonts w:ascii="宋体" w:eastAsia="宋体" w:hAnsi="宋体" w:cs="宋体"/>
                <w:szCs w:val="21"/>
              </w:rPr>
            </w:pPr>
            <w:r w:rsidRPr="005451A2">
              <w:rPr>
                <w:rFonts w:ascii="宋体" w:eastAsia="宋体" w:hAnsi="宋体" w:cs="宋体" w:hint="eastAsia"/>
                <w:szCs w:val="21"/>
              </w:rPr>
              <w:t>2016级</w:t>
            </w:r>
          </w:p>
        </w:tc>
        <w:tc>
          <w:tcPr>
            <w:tcW w:w="804" w:type="dxa"/>
            <w:tcBorders>
              <w:top w:val="single" w:sz="12" w:space="0" w:color="000000"/>
            </w:tcBorders>
            <w:tcMar>
              <w:top w:w="15" w:type="dxa"/>
              <w:left w:w="15" w:type="dxa"/>
              <w:bottom w:w="15" w:type="dxa"/>
              <w:right w:w="15" w:type="dxa"/>
            </w:tcMar>
            <w:vAlign w:val="center"/>
          </w:tcPr>
          <w:p w:rsidR="00926B7B" w:rsidRPr="005451A2" w:rsidRDefault="00E27FE5" w:rsidP="005451A2">
            <w:pPr>
              <w:jc w:val="center"/>
              <w:textAlignment w:val="center"/>
              <w:rPr>
                <w:rFonts w:ascii="宋体" w:eastAsia="宋体" w:hAnsi="宋体" w:cs="宋体"/>
                <w:szCs w:val="21"/>
              </w:rPr>
            </w:pPr>
            <w:r w:rsidRPr="005451A2">
              <w:rPr>
                <w:rFonts w:ascii="宋体" w:eastAsia="宋体" w:hAnsi="宋体" w:cs="宋体" w:hint="eastAsia"/>
                <w:szCs w:val="21"/>
              </w:rPr>
              <w:t>2017级</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1</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电气工程及其自动化</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电气工程学院</w:t>
            </w:r>
          </w:p>
        </w:tc>
        <w:tc>
          <w:tcPr>
            <w:tcW w:w="861"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155</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134</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71</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88</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2</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交通运输</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交通运输学院</w:t>
            </w:r>
          </w:p>
        </w:tc>
        <w:tc>
          <w:tcPr>
            <w:tcW w:w="861"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166</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204</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264</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322</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3</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通信工程</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中兴通信学院</w:t>
            </w:r>
          </w:p>
        </w:tc>
        <w:tc>
          <w:tcPr>
            <w:tcW w:w="861"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135</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101</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68</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53</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4</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轨道交通信号与控制</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电气工程学院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116</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138</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17</w:t>
            </w:r>
            <w:r w:rsidRPr="005451A2">
              <w:rPr>
                <w:rFonts w:ascii="Calibri" w:eastAsia="宋体" w:hAnsi="Calibri" w:cs="Times New Roman" w:hint="eastAsia"/>
                <w:szCs w:val="21"/>
              </w:rPr>
              <w:t>7</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5</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w w:val="80"/>
                <w:szCs w:val="21"/>
              </w:rPr>
            </w:pPr>
            <w:r w:rsidRPr="005451A2">
              <w:rPr>
                <w:rFonts w:ascii="宋体" w:eastAsia="宋体" w:hAnsi="宋体" w:cs="Times New Roman" w:hint="eastAsia"/>
                <w:w w:val="80"/>
                <w:szCs w:val="21"/>
              </w:rPr>
              <w:t>机械设计制造及其自动化</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机械工程学院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66</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67</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7</w:t>
            </w:r>
            <w:r w:rsidRPr="005451A2">
              <w:rPr>
                <w:rFonts w:ascii="Calibri" w:eastAsia="宋体" w:hAnsi="Calibri" w:cs="Times New Roman" w:hint="eastAsia"/>
                <w:szCs w:val="21"/>
              </w:rPr>
              <w:t>4</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6</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交通工程</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土木工程学院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60</w:t>
            </w: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32</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w:t>
            </w:r>
            <w:r w:rsidRPr="005451A2">
              <w:rPr>
                <w:rFonts w:ascii="Calibri" w:eastAsia="宋体" w:hAnsi="Calibri" w:cs="Times New Roman" w:hint="eastAsia"/>
                <w:szCs w:val="21"/>
              </w:rPr>
              <w:t>5</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7</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车辆工程</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机械工程学院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20</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4</w:t>
            </w:r>
            <w:r w:rsidRPr="005451A2">
              <w:rPr>
                <w:rFonts w:ascii="Calibri" w:eastAsia="宋体" w:hAnsi="Calibri" w:cs="Times New Roman" w:hint="eastAsia"/>
                <w:szCs w:val="21"/>
              </w:rPr>
              <w:t>6</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8</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工程造价</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土木工程学院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139</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90</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9</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物联网工程</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中兴通信学院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22</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34</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10</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物流管理</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人文与</w:t>
            </w:r>
            <w:r w:rsidRPr="005451A2">
              <w:rPr>
                <w:rFonts w:ascii="宋体" w:eastAsia="宋体" w:hAnsi="宋体" w:cs="Times New Roman" w:hint="eastAsia"/>
                <w:szCs w:val="21"/>
              </w:rPr>
              <w:t>经济管理学院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5</w:t>
            </w:r>
            <w:r w:rsidRPr="005451A2">
              <w:rPr>
                <w:rFonts w:ascii="Calibri" w:eastAsia="宋体" w:hAnsi="Calibri" w:cs="Times New Roman" w:hint="eastAsia"/>
                <w:szCs w:val="21"/>
              </w:rPr>
              <w:t>3</w:t>
            </w: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39</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11</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财务管理</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人文与</w:t>
            </w:r>
            <w:r w:rsidRPr="005451A2">
              <w:rPr>
                <w:rFonts w:ascii="宋体" w:eastAsia="宋体" w:hAnsi="宋体" w:cs="Times New Roman" w:hint="eastAsia"/>
                <w:szCs w:val="21"/>
              </w:rPr>
              <w:t>经济管理学院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93</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12</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土木工程</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土木工程学院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35</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13</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宋体" w:eastAsia="宋体" w:hAnsi="宋体" w:cs="Times New Roman" w:hint="eastAsia"/>
                <w:szCs w:val="21"/>
              </w:rPr>
              <w:t>音乐学</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人文与</w:t>
            </w:r>
            <w:r w:rsidRPr="005451A2">
              <w:rPr>
                <w:rFonts w:ascii="宋体" w:eastAsia="宋体" w:hAnsi="宋体" w:cs="Times New Roman" w:hint="eastAsia"/>
                <w:szCs w:val="21"/>
              </w:rPr>
              <w:t>经济管理学院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804"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w:t>
            </w:r>
          </w:p>
        </w:tc>
      </w:tr>
      <w:tr w:rsidR="00926B7B" w:rsidRPr="005451A2" w:rsidTr="005451A2">
        <w:trPr>
          <w:jc w:val="center"/>
        </w:trPr>
        <w:tc>
          <w:tcPr>
            <w:tcW w:w="593"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14</w:t>
            </w:r>
          </w:p>
        </w:tc>
        <w:tc>
          <w:tcPr>
            <w:tcW w:w="2070" w:type="dxa"/>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Calibri" w:eastAsia="宋体" w:hAnsi="Calibri" w:cs="Times New Roman" w:hint="eastAsia"/>
                <w:szCs w:val="21"/>
              </w:rPr>
              <w:t>电子商务</w:t>
            </w:r>
          </w:p>
        </w:tc>
        <w:tc>
          <w:tcPr>
            <w:tcW w:w="2045" w:type="dxa"/>
            <w:tcMar>
              <w:top w:w="15" w:type="dxa"/>
              <w:left w:w="15" w:type="dxa"/>
              <w:bottom w:w="15" w:type="dxa"/>
              <w:right w:w="15" w:type="dxa"/>
            </w:tcMar>
            <w:vAlign w:val="center"/>
          </w:tcPr>
          <w:p w:rsidR="00926B7B" w:rsidRPr="005451A2" w:rsidRDefault="00E27FE5" w:rsidP="005451A2">
            <w:pPr>
              <w:shd w:val="clear" w:color="auto" w:fill="FFFFFF"/>
              <w:jc w:val="center"/>
              <w:rPr>
                <w:rFonts w:ascii="Calibri" w:eastAsia="宋体" w:hAnsi="Calibri" w:cs="Times New Roman"/>
                <w:szCs w:val="21"/>
              </w:rPr>
            </w:pPr>
            <w:r w:rsidRPr="005451A2">
              <w:rPr>
                <w:rFonts w:ascii="Calibri" w:eastAsia="宋体" w:hAnsi="Calibri" w:cs="Times New Roman" w:hint="eastAsia"/>
                <w:szCs w:val="21"/>
              </w:rPr>
              <w:t>人文与</w:t>
            </w:r>
            <w:r w:rsidRPr="005451A2">
              <w:rPr>
                <w:rFonts w:ascii="宋体" w:eastAsia="宋体" w:hAnsi="宋体" w:cs="Times New Roman" w:hint="eastAsia"/>
                <w:szCs w:val="21"/>
              </w:rPr>
              <w:t>经济管理学院</w:t>
            </w:r>
          </w:p>
        </w:tc>
        <w:tc>
          <w:tcPr>
            <w:tcW w:w="861"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804" w:type="dxa"/>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r>
      <w:tr w:rsidR="00926B7B" w:rsidRPr="005451A2" w:rsidTr="005451A2">
        <w:trPr>
          <w:jc w:val="center"/>
        </w:trPr>
        <w:tc>
          <w:tcPr>
            <w:tcW w:w="593" w:type="dxa"/>
            <w:tcBorders>
              <w:bottom w:val="single" w:sz="4" w:space="0" w:color="000000"/>
            </w:tcBorders>
            <w:tcMar>
              <w:top w:w="15" w:type="dxa"/>
              <w:left w:w="15" w:type="dxa"/>
              <w:bottom w:w="15" w:type="dxa"/>
              <w:right w:w="15" w:type="dxa"/>
            </w:tcMar>
            <w:vAlign w:val="center"/>
          </w:tcPr>
          <w:p w:rsidR="00926B7B" w:rsidRPr="005451A2" w:rsidRDefault="00E27FE5" w:rsidP="005451A2">
            <w:pPr>
              <w:shd w:val="clear" w:color="auto" w:fill="FFFFFF"/>
              <w:jc w:val="center"/>
              <w:rPr>
                <w:rFonts w:ascii="Calibri" w:eastAsia="宋体" w:hAnsi="Calibri" w:cs="Times New Roman"/>
                <w:szCs w:val="21"/>
              </w:rPr>
            </w:pPr>
            <w:r w:rsidRPr="005451A2">
              <w:rPr>
                <w:rFonts w:ascii="Calibri" w:eastAsia="宋体" w:hAnsi="Calibri" w:cs="Times New Roman" w:hint="eastAsia"/>
                <w:szCs w:val="21"/>
              </w:rPr>
              <w:t>15</w:t>
            </w:r>
          </w:p>
        </w:tc>
        <w:tc>
          <w:tcPr>
            <w:tcW w:w="2070" w:type="dxa"/>
            <w:tcBorders>
              <w:bottom w:val="single" w:sz="4" w:space="0" w:color="000000"/>
            </w:tcBorders>
            <w:tcMar>
              <w:top w:w="15" w:type="dxa"/>
              <w:left w:w="15" w:type="dxa"/>
              <w:bottom w:w="15" w:type="dxa"/>
              <w:right w:w="15" w:type="dxa"/>
            </w:tcMar>
            <w:vAlign w:val="center"/>
          </w:tcPr>
          <w:p w:rsidR="00926B7B" w:rsidRPr="005451A2" w:rsidRDefault="00E27FE5" w:rsidP="005451A2">
            <w:pPr>
              <w:shd w:val="clear" w:color="auto" w:fill="FFFFFF"/>
              <w:rPr>
                <w:rFonts w:ascii="宋体" w:eastAsia="宋体" w:hAnsi="宋体" w:cs="Times New Roman"/>
                <w:szCs w:val="21"/>
              </w:rPr>
            </w:pPr>
            <w:r w:rsidRPr="005451A2">
              <w:rPr>
                <w:rFonts w:ascii="Calibri" w:eastAsia="宋体" w:hAnsi="Calibri" w:cs="Times New Roman" w:hint="eastAsia"/>
                <w:szCs w:val="21"/>
              </w:rPr>
              <w:t>电子信息工程</w:t>
            </w:r>
          </w:p>
        </w:tc>
        <w:tc>
          <w:tcPr>
            <w:tcW w:w="2045" w:type="dxa"/>
            <w:tcBorders>
              <w:bottom w:val="single" w:sz="4" w:space="0" w:color="000000"/>
            </w:tcBorders>
            <w:tcMar>
              <w:top w:w="15" w:type="dxa"/>
              <w:left w:w="15" w:type="dxa"/>
              <w:bottom w:w="15" w:type="dxa"/>
              <w:right w:w="15" w:type="dxa"/>
            </w:tcMar>
            <w:vAlign w:val="center"/>
          </w:tcPr>
          <w:p w:rsidR="00926B7B" w:rsidRPr="005451A2" w:rsidRDefault="00E27FE5" w:rsidP="005451A2">
            <w:pPr>
              <w:shd w:val="clear" w:color="auto" w:fill="FFFFFF"/>
              <w:jc w:val="center"/>
              <w:rPr>
                <w:rFonts w:ascii="Calibri" w:eastAsia="宋体" w:hAnsi="Calibri" w:cs="Times New Roman"/>
                <w:szCs w:val="21"/>
              </w:rPr>
            </w:pPr>
            <w:r w:rsidRPr="005451A2">
              <w:rPr>
                <w:rFonts w:ascii="Calibri" w:eastAsia="宋体" w:hAnsi="Calibri" w:cs="Times New Roman" w:hint="eastAsia"/>
                <w:szCs w:val="21"/>
              </w:rPr>
              <w:t>中兴通信学院</w:t>
            </w:r>
          </w:p>
        </w:tc>
        <w:tc>
          <w:tcPr>
            <w:tcW w:w="861" w:type="dxa"/>
            <w:tcBorders>
              <w:bottom w:val="single" w:sz="4" w:space="0" w:color="000000"/>
            </w:tcBorders>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Borders>
              <w:bottom w:val="single" w:sz="4" w:space="0" w:color="000000"/>
            </w:tcBorders>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935" w:type="dxa"/>
            <w:tcBorders>
              <w:bottom w:val="single" w:sz="4" w:space="0" w:color="000000"/>
            </w:tcBorders>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804" w:type="dxa"/>
            <w:tcBorders>
              <w:bottom w:val="single" w:sz="4" w:space="0" w:color="000000"/>
            </w:tcBorders>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r>
      <w:tr w:rsidR="00926B7B" w:rsidRPr="005451A2" w:rsidTr="005451A2">
        <w:trPr>
          <w:jc w:val="center"/>
        </w:trPr>
        <w:tc>
          <w:tcPr>
            <w:tcW w:w="593" w:type="dxa"/>
            <w:tcBorders>
              <w:bottom w:val="single" w:sz="12" w:space="0" w:color="000000"/>
            </w:tcBorders>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hint="eastAsia"/>
                <w:szCs w:val="21"/>
              </w:rPr>
              <w:t>合计</w:t>
            </w:r>
          </w:p>
        </w:tc>
        <w:tc>
          <w:tcPr>
            <w:tcW w:w="2070" w:type="dxa"/>
            <w:tcBorders>
              <w:bottom w:val="single" w:sz="12" w:space="0" w:color="000000"/>
            </w:tcBorders>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2045" w:type="dxa"/>
            <w:tcBorders>
              <w:bottom w:val="single" w:sz="12" w:space="0" w:color="000000"/>
            </w:tcBorders>
            <w:tcMar>
              <w:top w:w="15" w:type="dxa"/>
              <w:left w:w="15" w:type="dxa"/>
              <w:bottom w:w="15" w:type="dxa"/>
              <w:right w:w="15" w:type="dxa"/>
            </w:tcMar>
            <w:vAlign w:val="center"/>
          </w:tcPr>
          <w:p w:rsidR="00926B7B" w:rsidRPr="005451A2" w:rsidRDefault="00926B7B" w:rsidP="005451A2">
            <w:pPr>
              <w:shd w:val="clear" w:color="auto" w:fill="FFFFFF"/>
              <w:jc w:val="center"/>
              <w:rPr>
                <w:rFonts w:ascii="宋体" w:eastAsia="宋体" w:hAnsi="宋体" w:cs="Times New Roman"/>
                <w:szCs w:val="21"/>
              </w:rPr>
            </w:pPr>
          </w:p>
        </w:tc>
        <w:tc>
          <w:tcPr>
            <w:tcW w:w="861" w:type="dxa"/>
            <w:tcBorders>
              <w:bottom w:val="single" w:sz="12" w:space="0" w:color="000000"/>
            </w:tcBorders>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456</w:t>
            </w:r>
          </w:p>
        </w:tc>
        <w:tc>
          <w:tcPr>
            <w:tcW w:w="935" w:type="dxa"/>
            <w:tcBorders>
              <w:bottom w:val="single" w:sz="12" w:space="0" w:color="000000"/>
            </w:tcBorders>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Calibri" w:eastAsia="宋体" w:hAnsi="Calibri" w:cs="Times New Roman" w:hint="eastAsia"/>
                <w:szCs w:val="21"/>
              </w:rPr>
              <w:t>681</w:t>
            </w:r>
          </w:p>
        </w:tc>
        <w:tc>
          <w:tcPr>
            <w:tcW w:w="935" w:type="dxa"/>
            <w:tcBorders>
              <w:bottom w:val="single" w:sz="12" w:space="0" w:color="000000"/>
            </w:tcBorders>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87</w:t>
            </w:r>
            <w:r w:rsidRPr="005451A2">
              <w:rPr>
                <w:rFonts w:ascii="Calibri" w:eastAsia="宋体" w:hAnsi="Calibri" w:cs="Times New Roman" w:hint="eastAsia"/>
                <w:szCs w:val="21"/>
              </w:rPr>
              <w:t>4</w:t>
            </w:r>
          </w:p>
        </w:tc>
        <w:tc>
          <w:tcPr>
            <w:tcW w:w="804" w:type="dxa"/>
            <w:tcBorders>
              <w:bottom w:val="single" w:sz="12" w:space="0" w:color="000000"/>
            </w:tcBorders>
            <w:tcMar>
              <w:top w:w="15" w:type="dxa"/>
              <w:left w:w="15" w:type="dxa"/>
              <w:bottom w:w="15" w:type="dxa"/>
              <w:right w:w="15" w:type="dxa"/>
            </w:tcMar>
            <w:vAlign w:val="center"/>
          </w:tcPr>
          <w:p w:rsidR="00926B7B" w:rsidRPr="005451A2" w:rsidRDefault="00E27FE5" w:rsidP="005451A2">
            <w:pPr>
              <w:shd w:val="clear" w:color="auto" w:fill="FFFFFF"/>
              <w:jc w:val="center"/>
              <w:rPr>
                <w:rFonts w:ascii="宋体" w:eastAsia="宋体" w:hAnsi="宋体" w:cs="Times New Roman"/>
                <w:szCs w:val="21"/>
              </w:rPr>
            </w:pPr>
            <w:r w:rsidRPr="005451A2">
              <w:rPr>
                <w:rFonts w:ascii="宋体" w:eastAsia="宋体" w:hAnsi="宋体" w:cs="Times New Roman"/>
                <w:szCs w:val="21"/>
              </w:rPr>
              <w:t>106</w:t>
            </w:r>
            <w:r w:rsidRPr="005451A2">
              <w:rPr>
                <w:rFonts w:ascii="Calibri" w:eastAsia="宋体" w:hAnsi="Calibri" w:cs="Times New Roman" w:hint="eastAsia"/>
                <w:szCs w:val="21"/>
              </w:rPr>
              <w:t>6</w:t>
            </w:r>
          </w:p>
        </w:tc>
      </w:tr>
    </w:tbl>
    <w:p w:rsidR="00926B7B" w:rsidRPr="008F505A" w:rsidRDefault="00E27FE5">
      <w:pPr>
        <w:spacing w:line="266" w:lineRule="exact"/>
        <w:rPr>
          <w:rFonts w:ascii="Calibri" w:eastAsia="宋体" w:hAnsi="Calibri" w:cs="Times New Roman"/>
        </w:rPr>
      </w:pPr>
      <w:r w:rsidRPr="008F505A">
        <w:rPr>
          <w:rFonts w:ascii="Calibri" w:eastAsia="宋体" w:hAnsi="Calibri" w:cs="Times New Roman" w:hint="eastAsia"/>
        </w:rPr>
        <w:t xml:space="preserve"> </w:t>
      </w:r>
    </w:p>
    <w:p w:rsidR="00926B7B" w:rsidRPr="008F505A" w:rsidRDefault="00E27FE5" w:rsidP="005451A2">
      <w:pPr>
        <w:pStyle w:val="2"/>
        <w:spacing w:before="0" w:after="0" w:line="240" w:lineRule="auto"/>
        <w:jc w:val="left"/>
        <w:rPr>
          <w:rFonts w:ascii="黑体" w:eastAsia="黑体" w:hAnsi="黑体"/>
          <w:sz w:val="28"/>
          <w:szCs w:val="28"/>
        </w:rPr>
      </w:pPr>
      <w:bookmarkStart w:id="4" w:name="_Toc14275"/>
      <w:r w:rsidRPr="008F505A">
        <w:rPr>
          <w:rFonts w:ascii="黑体" w:eastAsia="黑体" w:hAnsi="黑体" w:hint="eastAsia"/>
          <w:sz w:val="28"/>
          <w:szCs w:val="28"/>
        </w:rPr>
        <w:t>（四）本科生生源质量</w:t>
      </w:r>
      <w:bookmarkEnd w:id="4"/>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2017</w:t>
      </w:r>
      <w:r w:rsidRPr="008F505A">
        <w:rPr>
          <w:rFonts w:ascii="Tahoma" w:hAnsi="Tahoma" w:cs="Tahoma" w:hint="eastAsia"/>
        </w:rPr>
        <w:t>年，学校计划招生</w:t>
      </w:r>
      <w:r w:rsidRPr="008F505A">
        <w:rPr>
          <w:rFonts w:ascii="Tahoma" w:hAnsi="Tahoma" w:cs="Tahoma" w:hint="eastAsia"/>
        </w:rPr>
        <w:t>1150</w:t>
      </w:r>
      <w:r w:rsidRPr="008F505A">
        <w:rPr>
          <w:rFonts w:ascii="Tahoma" w:hAnsi="Tahoma" w:cs="Tahoma" w:hint="eastAsia"/>
        </w:rPr>
        <w:t>人，实际录取考生</w:t>
      </w:r>
      <w:r w:rsidRPr="008F505A">
        <w:rPr>
          <w:rFonts w:ascii="Tahoma" w:hAnsi="Tahoma" w:cs="Tahoma" w:hint="eastAsia"/>
        </w:rPr>
        <w:t>1150</w:t>
      </w:r>
      <w:r w:rsidRPr="008F505A">
        <w:rPr>
          <w:rFonts w:ascii="Tahoma" w:hAnsi="Tahoma" w:cs="Tahoma" w:hint="eastAsia"/>
        </w:rPr>
        <w:t>人，实际报到</w:t>
      </w:r>
      <w:r w:rsidRPr="008F505A">
        <w:rPr>
          <w:rFonts w:ascii="Tahoma" w:hAnsi="Tahoma" w:cs="Tahoma" w:hint="eastAsia"/>
        </w:rPr>
        <w:t>10</w:t>
      </w:r>
      <w:r w:rsidR="00FD49F1">
        <w:rPr>
          <w:rFonts w:ascii="Tahoma" w:hAnsi="Tahoma" w:cs="Tahoma"/>
        </w:rPr>
        <w:t>66</w:t>
      </w:r>
      <w:r w:rsidRPr="008F505A">
        <w:rPr>
          <w:rFonts w:ascii="Tahoma" w:hAnsi="Tahoma" w:cs="Tahoma" w:hint="eastAsia"/>
        </w:rPr>
        <w:t>人。实际录取率为</w:t>
      </w:r>
      <w:r w:rsidRPr="008F505A">
        <w:rPr>
          <w:rFonts w:ascii="Tahoma" w:hAnsi="Tahoma" w:cs="Tahoma" w:hint="eastAsia"/>
        </w:rPr>
        <w:t>100%</w:t>
      </w:r>
      <w:r w:rsidRPr="008F505A">
        <w:rPr>
          <w:rFonts w:ascii="Tahoma" w:hAnsi="Tahoma" w:cs="Tahoma" w:hint="eastAsia"/>
        </w:rPr>
        <w:t>，实际报到率为</w:t>
      </w:r>
      <w:r w:rsidRPr="008F505A">
        <w:rPr>
          <w:rFonts w:ascii="Tahoma" w:hAnsi="Tahoma" w:cs="Tahoma" w:hint="eastAsia"/>
        </w:rPr>
        <w:t>93%</w:t>
      </w:r>
      <w:r w:rsidRPr="008F505A">
        <w:rPr>
          <w:rFonts w:ascii="Tahoma" w:hAnsi="Tahoma" w:cs="Tahoma" w:hint="eastAsia"/>
        </w:rPr>
        <w:t>。</w:t>
      </w:r>
      <w:r w:rsidRPr="008F505A">
        <w:rPr>
          <w:rFonts w:ascii="Tahoma" w:hAnsi="Tahoma" w:cs="Tahoma"/>
        </w:rPr>
        <w:t>学校高度重视</w:t>
      </w:r>
      <w:r w:rsidRPr="008F505A">
        <w:rPr>
          <w:rFonts w:ascii="Tahoma" w:hAnsi="Tahoma" w:cs="Tahoma" w:hint="eastAsia"/>
        </w:rPr>
        <w:t>生源质量</w:t>
      </w:r>
      <w:r w:rsidRPr="008F505A">
        <w:rPr>
          <w:rFonts w:ascii="Tahoma" w:hAnsi="Tahoma" w:cs="Tahoma"/>
        </w:rPr>
        <w:t>，</w:t>
      </w:r>
      <w:r w:rsidRPr="008F505A">
        <w:rPr>
          <w:rFonts w:ascii="Tahoma" w:hAnsi="Tahoma" w:cs="Tahoma" w:hint="eastAsia"/>
        </w:rPr>
        <w:t>具</w:t>
      </w:r>
      <w:r w:rsidRPr="008F505A">
        <w:rPr>
          <w:rFonts w:ascii="Tahoma" w:hAnsi="Tahoma" w:cs="Tahoma"/>
        </w:rPr>
        <w:t>有一</w:t>
      </w:r>
      <w:r w:rsidRPr="008F505A">
        <w:rPr>
          <w:rFonts w:ascii="Tahoma" w:hAnsi="Tahoma" w:cs="Tahoma" w:hint="eastAsia"/>
        </w:rPr>
        <w:t>支</w:t>
      </w:r>
      <w:r w:rsidRPr="008F505A">
        <w:rPr>
          <w:rFonts w:ascii="Tahoma" w:hAnsi="Tahoma" w:cs="Tahoma"/>
        </w:rPr>
        <w:t>由辅导员、行政人员和教师组成的相对稳定的招生队伍</w:t>
      </w:r>
      <w:r w:rsidRPr="008F505A">
        <w:rPr>
          <w:rFonts w:ascii="Tahoma" w:hAnsi="Tahoma" w:cs="Tahoma" w:hint="eastAsia"/>
        </w:rPr>
        <w:t>，</w:t>
      </w:r>
      <w:r w:rsidRPr="008F505A">
        <w:rPr>
          <w:rFonts w:ascii="Tahoma" w:hAnsi="Tahoma" w:cs="Tahoma"/>
        </w:rPr>
        <w:t>通过专业媒体和社会媒体规范化、经常化宣传招生，不断拓展优质生源基地；制定</w:t>
      </w:r>
      <w:r w:rsidRPr="008F505A">
        <w:rPr>
          <w:rFonts w:ascii="Tahoma" w:hAnsi="Tahoma" w:cs="Tahoma"/>
        </w:rPr>
        <w:t>“</w:t>
      </w:r>
      <w:r w:rsidRPr="008F505A">
        <w:rPr>
          <w:rFonts w:ascii="Tahoma" w:hAnsi="Tahoma" w:cs="Tahoma"/>
        </w:rPr>
        <w:t>新生入学奖学金政策</w:t>
      </w:r>
      <w:r w:rsidRPr="008F505A">
        <w:rPr>
          <w:rFonts w:ascii="Tahoma" w:hAnsi="Tahoma" w:cs="Tahoma"/>
        </w:rPr>
        <w:t>”</w:t>
      </w:r>
      <w:r w:rsidRPr="008F505A">
        <w:rPr>
          <w:rFonts w:ascii="Tahoma" w:hAnsi="Tahoma" w:cs="Tahoma"/>
        </w:rPr>
        <w:t>，吸引优质生源，努力提高生源质量。学校自升本以来，生源质量一直稳定增长。</w:t>
      </w:r>
      <w:r w:rsidRPr="008F505A">
        <w:rPr>
          <w:rFonts w:ascii="Tahoma" w:hAnsi="Tahoma" w:cs="Tahoma" w:hint="eastAsia"/>
        </w:rPr>
        <w:t>（录取情况见下表）</w:t>
      </w:r>
    </w:p>
    <w:p w:rsidR="00926B7B" w:rsidRPr="008F505A" w:rsidRDefault="00926B7B">
      <w:pPr>
        <w:jc w:val="left"/>
      </w:pPr>
    </w:p>
    <w:tbl>
      <w:tblPr>
        <w:tblpPr w:leftFromText="180" w:rightFromText="180" w:vertAnchor="text" w:horzAnchor="margin" w:tblpXSpec="center" w:tblpY="218"/>
        <w:tblOverlap w:val="never"/>
        <w:tblW w:w="7420" w:type="dxa"/>
        <w:tblBorders>
          <w:bottom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207"/>
        <w:gridCol w:w="1533"/>
        <w:gridCol w:w="1173"/>
        <w:gridCol w:w="1489"/>
        <w:gridCol w:w="2018"/>
      </w:tblGrid>
      <w:tr w:rsidR="00926B7B" w:rsidRPr="005451A2" w:rsidTr="005451A2">
        <w:tc>
          <w:tcPr>
            <w:tcW w:w="7420" w:type="dxa"/>
            <w:gridSpan w:val="5"/>
            <w:tcBorders>
              <w:top w:val="nil"/>
              <w:bottom w:val="single" w:sz="12" w:space="0" w:color="000000"/>
            </w:tcBorders>
            <w:vAlign w:val="center"/>
          </w:tcPr>
          <w:p w:rsidR="00926B7B" w:rsidRPr="005451A2" w:rsidRDefault="00E27FE5" w:rsidP="005451A2">
            <w:pPr>
              <w:pStyle w:val="a7"/>
              <w:spacing w:before="0" w:beforeAutospacing="0" w:after="0" w:afterAutospacing="0"/>
              <w:ind w:firstLineChars="200" w:firstLine="482"/>
              <w:jc w:val="center"/>
              <w:rPr>
                <w:rFonts w:ascii="Tahoma" w:hAnsi="Tahoma" w:cs="Tahoma"/>
                <w:b/>
                <w:sz w:val="21"/>
                <w:szCs w:val="21"/>
              </w:rPr>
            </w:pPr>
            <w:r w:rsidRPr="005451A2">
              <w:rPr>
                <w:rFonts w:ascii="Tahoma" w:hAnsi="Tahoma" w:cs="Tahoma" w:hint="eastAsia"/>
                <w:b/>
                <w:szCs w:val="21"/>
              </w:rPr>
              <w:t>陕西省</w:t>
            </w:r>
            <w:r w:rsidRPr="005451A2">
              <w:rPr>
                <w:rFonts w:ascii="Tahoma" w:hAnsi="Tahoma" w:cs="Tahoma" w:hint="eastAsia"/>
                <w:b/>
                <w:szCs w:val="21"/>
              </w:rPr>
              <w:t>2015-2017</w:t>
            </w:r>
            <w:r w:rsidRPr="005451A2">
              <w:rPr>
                <w:rFonts w:ascii="Tahoma" w:hAnsi="Tahoma" w:cs="Tahoma" w:hint="eastAsia"/>
                <w:b/>
                <w:szCs w:val="21"/>
              </w:rPr>
              <w:t>年本科生录取情况统计表</w:t>
            </w:r>
          </w:p>
        </w:tc>
      </w:tr>
      <w:tr w:rsidR="00926B7B" w:rsidRPr="005451A2" w:rsidTr="005451A2">
        <w:tc>
          <w:tcPr>
            <w:tcW w:w="1207" w:type="dxa"/>
            <w:tcBorders>
              <w:top w:val="single" w:sz="12" w:space="0" w:color="000000"/>
            </w:tcBorders>
            <w:vAlign w:val="center"/>
          </w:tcPr>
          <w:p w:rsidR="00926B7B" w:rsidRPr="005451A2" w:rsidRDefault="00E27FE5" w:rsidP="005451A2">
            <w:pPr>
              <w:pStyle w:val="a7"/>
              <w:spacing w:before="0" w:beforeAutospacing="0" w:after="0" w:afterAutospacing="0"/>
              <w:ind w:firstLineChars="200" w:firstLine="420"/>
              <w:jc w:val="center"/>
              <w:rPr>
                <w:rFonts w:ascii="Tahoma" w:hAnsi="Tahoma" w:cs="Tahoma"/>
                <w:sz w:val="21"/>
                <w:szCs w:val="21"/>
              </w:rPr>
            </w:pPr>
            <w:r w:rsidRPr="005451A2">
              <w:rPr>
                <w:rFonts w:ascii="Tahoma" w:hAnsi="Tahoma" w:cs="Tahoma" w:hint="eastAsia"/>
                <w:sz w:val="21"/>
                <w:szCs w:val="21"/>
              </w:rPr>
              <w:t>科类</w:t>
            </w:r>
          </w:p>
        </w:tc>
        <w:tc>
          <w:tcPr>
            <w:tcW w:w="1533" w:type="dxa"/>
            <w:tcBorders>
              <w:top w:val="single" w:sz="12" w:space="0" w:color="000000"/>
            </w:tcBorders>
            <w:vAlign w:val="center"/>
          </w:tcPr>
          <w:p w:rsidR="00926B7B" w:rsidRPr="005451A2" w:rsidRDefault="00E27FE5" w:rsidP="005451A2">
            <w:pPr>
              <w:pStyle w:val="a7"/>
              <w:spacing w:before="0" w:beforeAutospacing="0" w:after="0" w:afterAutospacing="0"/>
              <w:ind w:firstLineChars="200" w:firstLine="420"/>
              <w:jc w:val="center"/>
              <w:rPr>
                <w:rFonts w:ascii="Tahoma" w:hAnsi="Tahoma" w:cs="Tahoma"/>
                <w:sz w:val="21"/>
                <w:szCs w:val="21"/>
              </w:rPr>
            </w:pPr>
            <w:r w:rsidRPr="005451A2">
              <w:rPr>
                <w:rFonts w:ascii="Tahoma" w:hAnsi="Tahoma" w:cs="Tahoma" w:hint="eastAsia"/>
                <w:sz w:val="21"/>
                <w:szCs w:val="21"/>
              </w:rPr>
              <w:t>年份</w:t>
            </w:r>
          </w:p>
        </w:tc>
        <w:tc>
          <w:tcPr>
            <w:tcW w:w="1173" w:type="dxa"/>
            <w:tcBorders>
              <w:top w:val="single" w:sz="12" w:space="0" w:color="000000"/>
            </w:tcBorders>
            <w:vAlign w:val="center"/>
          </w:tcPr>
          <w:p w:rsidR="00926B7B" w:rsidRPr="005451A2" w:rsidRDefault="00E27FE5" w:rsidP="005451A2">
            <w:pPr>
              <w:pStyle w:val="a7"/>
              <w:spacing w:before="0" w:beforeAutospacing="0" w:after="0" w:afterAutospacing="0"/>
              <w:jc w:val="center"/>
              <w:rPr>
                <w:rFonts w:ascii="Tahoma" w:hAnsi="Tahoma" w:cs="Tahoma"/>
                <w:sz w:val="21"/>
                <w:szCs w:val="21"/>
              </w:rPr>
            </w:pPr>
            <w:r w:rsidRPr="005451A2">
              <w:rPr>
                <w:rFonts w:ascii="Tahoma" w:hAnsi="Tahoma" w:cs="Tahoma" w:hint="eastAsia"/>
                <w:sz w:val="21"/>
                <w:szCs w:val="21"/>
              </w:rPr>
              <w:t>省控线</w:t>
            </w:r>
          </w:p>
        </w:tc>
        <w:tc>
          <w:tcPr>
            <w:tcW w:w="1489" w:type="dxa"/>
            <w:tcBorders>
              <w:top w:val="single" w:sz="12" w:space="0" w:color="000000"/>
            </w:tcBorders>
            <w:vAlign w:val="center"/>
          </w:tcPr>
          <w:p w:rsidR="00926B7B" w:rsidRPr="005451A2" w:rsidRDefault="00E27FE5" w:rsidP="005451A2">
            <w:pPr>
              <w:pStyle w:val="a7"/>
              <w:spacing w:before="0" w:beforeAutospacing="0" w:after="0" w:afterAutospacing="0"/>
              <w:jc w:val="center"/>
              <w:rPr>
                <w:rFonts w:ascii="Tahoma" w:hAnsi="Tahoma" w:cs="Tahoma"/>
                <w:sz w:val="21"/>
                <w:szCs w:val="21"/>
              </w:rPr>
            </w:pPr>
            <w:r w:rsidRPr="005451A2">
              <w:rPr>
                <w:rFonts w:ascii="Tahoma" w:hAnsi="Tahoma" w:cs="Tahoma" w:hint="eastAsia"/>
                <w:sz w:val="21"/>
                <w:szCs w:val="21"/>
              </w:rPr>
              <w:t>录取最低分</w:t>
            </w:r>
          </w:p>
        </w:tc>
        <w:tc>
          <w:tcPr>
            <w:tcW w:w="2018" w:type="dxa"/>
            <w:tcBorders>
              <w:top w:val="single" w:sz="12" w:space="0" w:color="000000"/>
            </w:tcBorders>
            <w:vAlign w:val="center"/>
          </w:tcPr>
          <w:p w:rsidR="00926B7B" w:rsidRPr="005451A2" w:rsidRDefault="00E27FE5" w:rsidP="005451A2">
            <w:pPr>
              <w:pStyle w:val="a7"/>
              <w:spacing w:before="0" w:beforeAutospacing="0" w:after="0" w:afterAutospacing="0"/>
              <w:jc w:val="center"/>
              <w:rPr>
                <w:rFonts w:ascii="Tahoma" w:hAnsi="Tahoma" w:cs="Tahoma"/>
                <w:sz w:val="21"/>
                <w:szCs w:val="21"/>
              </w:rPr>
            </w:pPr>
            <w:r w:rsidRPr="005451A2">
              <w:rPr>
                <w:rFonts w:ascii="Tahoma" w:hAnsi="Tahoma" w:cs="Tahoma" w:hint="eastAsia"/>
                <w:sz w:val="21"/>
                <w:szCs w:val="21"/>
              </w:rPr>
              <w:t>与省控线的分差</w:t>
            </w:r>
          </w:p>
        </w:tc>
      </w:tr>
      <w:tr w:rsidR="00926B7B" w:rsidRPr="005451A2" w:rsidTr="005451A2">
        <w:tc>
          <w:tcPr>
            <w:tcW w:w="1207" w:type="dxa"/>
            <w:vMerge w:val="restart"/>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文史</w:t>
            </w:r>
          </w:p>
        </w:tc>
        <w:tc>
          <w:tcPr>
            <w:tcW w:w="153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2015</w:t>
            </w:r>
          </w:p>
        </w:tc>
        <w:tc>
          <w:tcPr>
            <w:tcW w:w="117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382</w:t>
            </w:r>
          </w:p>
        </w:tc>
        <w:tc>
          <w:tcPr>
            <w:tcW w:w="1489"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407</w:t>
            </w:r>
          </w:p>
        </w:tc>
        <w:tc>
          <w:tcPr>
            <w:tcW w:w="2018"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25</w:t>
            </w:r>
          </w:p>
        </w:tc>
      </w:tr>
      <w:tr w:rsidR="00926B7B" w:rsidRPr="005451A2" w:rsidTr="005451A2">
        <w:tc>
          <w:tcPr>
            <w:tcW w:w="1207" w:type="dxa"/>
            <w:vMerge/>
            <w:vAlign w:val="center"/>
          </w:tcPr>
          <w:p w:rsidR="00926B7B" w:rsidRPr="005451A2" w:rsidRDefault="00926B7B" w:rsidP="005451A2">
            <w:pPr>
              <w:pStyle w:val="a7"/>
              <w:spacing w:before="0" w:beforeAutospacing="0" w:after="0" w:afterAutospacing="0"/>
              <w:ind w:firstLineChars="200" w:firstLine="420"/>
              <w:rPr>
                <w:rFonts w:ascii="Tahoma" w:hAnsi="Tahoma" w:cs="Tahoma"/>
                <w:sz w:val="21"/>
                <w:szCs w:val="21"/>
              </w:rPr>
            </w:pPr>
          </w:p>
        </w:tc>
        <w:tc>
          <w:tcPr>
            <w:tcW w:w="153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2016</w:t>
            </w:r>
          </w:p>
        </w:tc>
        <w:tc>
          <w:tcPr>
            <w:tcW w:w="117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381</w:t>
            </w:r>
          </w:p>
        </w:tc>
        <w:tc>
          <w:tcPr>
            <w:tcW w:w="1489"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381</w:t>
            </w:r>
          </w:p>
        </w:tc>
        <w:tc>
          <w:tcPr>
            <w:tcW w:w="2018"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0</w:t>
            </w:r>
          </w:p>
        </w:tc>
      </w:tr>
      <w:tr w:rsidR="00926B7B" w:rsidRPr="005451A2" w:rsidTr="005451A2">
        <w:tc>
          <w:tcPr>
            <w:tcW w:w="1207" w:type="dxa"/>
            <w:vMerge/>
            <w:tcBorders>
              <w:bottom w:val="single" w:sz="4" w:space="0" w:color="000000"/>
            </w:tcBorders>
            <w:vAlign w:val="center"/>
          </w:tcPr>
          <w:p w:rsidR="00926B7B" w:rsidRPr="005451A2" w:rsidRDefault="00926B7B" w:rsidP="005451A2">
            <w:pPr>
              <w:pStyle w:val="a7"/>
              <w:spacing w:before="0" w:beforeAutospacing="0" w:after="0" w:afterAutospacing="0"/>
              <w:ind w:firstLineChars="200" w:firstLine="420"/>
              <w:rPr>
                <w:rFonts w:ascii="Tahoma" w:hAnsi="Tahoma" w:cs="Tahoma"/>
                <w:sz w:val="21"/>
                <w:szCs w:val="21"/>
              </w:rPr>
            </w:pPr>
          </w:p>
        </w:tc>
        <w:tc>
          <w:tcPr>
            <w:tcW w:w="153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2017</w:t>
            </w:r>
          </w:p>
        </w:tc>
        <w:tc>
          <w:tcPr>
            <w:tcW w:w="117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334</w:t>
            </w:r>
          </w:p>
        </w:tc>
        <w:tc>
          <w:tcPr>
            <w:tcW w:w="1489"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361</w:t>
            </w:r>
          </w:p>
        </w:tc>
        <w:tc>
          <w:tcPr>
            <w:tcW w:w="2018"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27</w:t>
            </w:r>
          </w:p>
        </w:tc>
      </w:tr>
      <w:tr w:rsidR="00926B7B" w:rsidRPr="005451A2" w:rsidTr="005451A2">
        <w:tc>
          <w:tcPr>
            <w:tcW w:w="1207" w:type="dxa"/>
            <w:vMerge w:val="restart"/>
            <w:tcBorders>
              <w:top w:val="single" w:sz="4" w:space="0" w:color="000000"/>
              <w:bottom w:val="single" w:sz="1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理工</w:t>
            </w:r>
          </w:p>
        </w:tc>
        <w:tc>
          <w:tcPr>
            <w:tcW w:w="153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2015</w:t>
            </w:r>
          </w:p>
        </w:tc>
        <w:tc>
          <w:tcPr>
            <w:tcW w:w="1173"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350</w:t>
            </w:r>
          </w:p>
        </w:tc>
        <w:tc>
          <w:tcPr>
            <w:tcW w:w="1489"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378</w:t>
            </w:r>
          </w:p>
        </w:tc>
        <w:tc>
          <w:tcPr>
            <w:tcW w:w="2018" w:type="dxa"/>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28</w:t>
            </w:r>
          </w:p>
        </w:tc>
      </w:tr>
      <w:tr w:rsidR="00926B7B" w:rsidRPr="005451A2" w:rsidTr="005451A2">
        <w:tc>
          <w:tcPr>
            <w:tcW w:w="1207" w:type="dxa"/>
            <w:vMerge/>
            <w:tcBorders>
              <w:top w:val="single" w:sz="4" w:space="0" w:color="000000"/>
              <w:bottom w:val="single" w:sz="12" w:space="0" w:color="000000"/>
            </w:tcBorders>
            <w:vAlign w:val="center"/>
          </w:tcPr>
          <w:p w:rsidR="00926B7B" w:rsidRPr="005451A2" w:rsidRDefault="00926B7B" w:rsidP="005451A2">
            <w:pPr>
              <w:pStyle w:val="a7"/>
              <w:spacing w:before="0" w:beforeAutospacing="0" w:after="0" w:afterAutospacing="0"/>
              <w:ind w:firstLineChars="200" w:firstLine="420"/>
              <w:rPr>
                <w:rFonts w:ascii="Tahoma" w:hAnsi="Tahoma" w:cs="Tahoma"/>
                <w:sz w:val="21"/>
                <w:szCs w:val="21"/>
              </w:rPr>
            </w:pPr>
          </w:p>
        </w:tc>
        <w:tc>
          <w:tcPr>
            <w:tcW w:w="1533" w:type="dxa"/>
            <w:tcBorders>
              <w:bottom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2016</w:t>
            </w:r>
          </w:p>
        </w:tc>
        <w:tc>
          <w:tcPr>
            <w:tcW w:w="1173" w:type="dxa"/>
            <w:tcBorders>
              <w:bottom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344</w:t>
            </w:r>
          </w:p>
        </w:tc>
        <w:tc>
          <w:tcPr>
            <w:tcW w:w="1489" w:type="dxa"/>
            <w:tcBorders>
              <w:bottom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347</w:t>
            </w:r>
          </w:p>
        </w:tc>
        <w:tc>
          <w:tcPr>
            <w:tcW w:w="2018" w:type="dxa"/>
            <w:tcBorders>
              <w:bottom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w:t>
            </w:r>
          </w:p>
        </w:tc>
      </w:tr>
      <w:tr w:rsidR="00926B7B" w:rsidRPr="005451A2" w:rsidTr="005451A2">
        <w:tc>
          <w:tcPr>
            <w:tcW w:w="1207" w:type="dxa"/>
            <w:vMerge/>
            <w:tcBorders>
              <w:top w:val="single" w:sz="4" w:space="0" w:color="000000"/>
              <w:bottom w:val="single" w:sz="12" w:space="0" w:color="000000"/>
            </w:tcBorders>
            <w:vAlign w:val="center"/>
          </w:tcPr>
          <w:p w:rsidR="00926B7B" w:rsidRPr="005451A2" w:rsidRDefault="00926B7B" w:rsidP="005451A2">
            <w:pPr>
              <w:pStyle w:val="a7"/>
              <w:spacing w:before="0" w:beforeAutospacing="0" w:after="0" w:afterAutospacing="0"/>
              <w:ind w:firstLineChars="200" w:firstLine="420"/>
              <w:rPr>
                <w:rFonts w:ascii="Tahoma" w:hAnsi="Tahoma" w:cs="Tahoma"/>
                <w:sz w:val="21"/>
                <w:szCs w:val="21"/>
              </w:rPr>
            </w:pPr>
          </w:p>
        </w:tc>
        <w:tc>
          <w:tcPr>
            <w:tcW w:w="1533" w:type="dxa"/>
            <w:tcBorders>
              <w:top w:val="single" w:sz="4" w:space="0" w:color="000000"/>
              <w:bottom w:val="single" w:sz="1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2017</w:t>
            </w:r>
          </w:p>
        </w:tc>
        <w:tc>
          <w:tcPr>
            <w:tcW w:w="1173" w:type="dxa"/>
            <w:tcBorders>
              <w:top w:val="single" w:sz="4" w:space="0" w:color="000000"/>
              <w:bottom w:val="single" w:sz="1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301</w:t>
            </w:r>
          </w:p>
        </w:tc>
        <w:tc>
          <w:tcPr>
            <w:tcW w:w="1489" w:type="dxa"/>
            <w:tcBorders>
              <w:top w:val="single" w:sz="4" w:space="0" w:color="000000"/>
              <w:bottom w:val="single" w:sz="1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326</w:t>
            </w:r>
          </w:p>
        </w:tc>
        <w:tc>
          <w:tcPr>
            <w:tcW w:w="2018" w:type="dxa"/>
            <w:tcBorders>
              <w:top w:val="single" w:sz="4" w:space="0" w:color="000000"/>
              <w:bottom w:val="single" w:sz="1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25</w:t>
            </w:r>
          </w:p>
        </w:tc>
      </w:tr>
    </w:tbl>
    <w:p w:rsidR="00926B7B" w:rsidRPr="008F505A" w:rsidRDefault="00926B7B">
      <w:pPr>
        <w:pStyle w:val="a7"/>
        <w:spacing w:before="0" w:beforeAutospacing="0" w:after="0" w:afterAutospacing="0" w:line="360" w:lineRule="auto"/>
        <w:ind w:firstLineChars="200" w:firstLine="480"/>
        <w:rPr>
          <w:rFonts w:ascii="Tahoma" w:hAnsi="Tahoma" w:cs="Tahoma"/>
        </w:rPr>
      </w:pPr>
    </w:p>
    <w:tbl>
      <w:tblPr>
        <w:tblpPr w:leftFromText="180" w:rightFromText="180" w:vertAnchor="text" w:horzAnchor="margin" w:tblpXSpec="center" w:tblpY="429"/>
        <w:tblOverlap w:val="never"/>
        <w:tblW w:w="7380" w:type="dxa"/>
        <w:tblLayout w:type="fixed"/>
        <w:tblCellMar>
          <w:top w:w="15" w:type="dxa"/>
          <w:left w:w="15" w:type="dxa"/>
          <w:bottom w:w="15" w:type="dxa"/>
          <w:right w:w="15" w:type="dxa"/>
        </w:tblCellMar>
        <w:tblLook w:val="04A0"/>
      </w:tblPr>
      <w:tblGrid>
        <w:gridCol w:w="1467"/>
        <w:gridCol w:w="1872"/>
        <w:gridCol w:w="1290"/>
        <w:gridCol w:w="1291"/>
        <w:gridCol w:w="1460"/>
      </w:tblGrid>
      <w:tr w:rsidR="00926B7B" w:rsidRPr="005451A2" w:rsidTr="005451A2">
        <w:tc>
          <w:tcPr>
            <w:tcW w:w="7380" w:type="dxa"/>
            <w:gridSpan w:val="5"/>
            <w:tcBorders>
              <w:bottom w:val="single" w:sz="12" w:space="0" w:color="000000"/>
            </w:tcBorders>
            <w:vAlign w:val="center"/>
          </w:tcPr>
          <w:p w:rsidR="00926B7B" w:rsidRPr="005451A2" w:rsidRDefault="00E27FE5" w:rsidP="005451A2">
            <w:pPr>
              <w:pStyle w:val="a7"/>
              <w:spacing w:before="0" w:beforeAutospacing="0" w:after="0" w:afterAutospacing="0"/>
              <w:ind w:firstLineChars="200" w:firstLine="482"/>
              <w:jc w:val="center"/>
              <w:rPr>
                <w:rFonts w:ascii="Tahoma" w:hAnsi="Tahoma" w:cs="Tahoma"/>
                <w:b/>
                <w:sz w:val="21"/>
                <w:szCs w:val="21"/>
              </w:rPr>
            </w:pPr>
            <w:r w:rsidRPr="005451A2">
              <w:rPr>
                <w:rFonts w:ascii="Tahoma" w:hAnsi="Tahoma" w:cs="Tahoma" w:hint="eastAsia"/>
                <w:b/>
                <w:szCs w:val="21"/>
              </w:rPr>
              <w:t>2015-2017</w:t>
            </w:r>
            <w:r w:rsidRPr="005451A2">
              <w:rPr>
                <w:rFonts w:ascii="Tahoma" w:hAnsi="Tahoma" w:cs="Tahoma" w:hint="eastAsia"/>
                <w:b/>
                <w:szCs w:val="21"/>
              </w:rPr>
              <w:t>年本科招生录取人数情况统计表</w:t>
            </w:r>
          </w:p>
        </w:tc>
      </w:tr>
      <w:tr w:rsidR="00926B7B" w:rsidRPr="005451A2" w:rsidTr="005451A2">
        <w:tc>
          <w:tcPr>
            <w:tcW w:w="1467" w:type="dxa"/>
            <w:tcBorders>
              <w:top w:val="single" w:sz="12"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年份</w:t>
            </w:r>
          </w:p>
        </w:tc>
        <w:tc>
          <w:tcPr>
            <w:tcW w:w="1872" w:type="dxa"/>
            <w:tcBorders>
              <w:top w:val="single" w:sz="12" w:space="0" w:color="000000"/>
              <w:left w:val="single" w:sz="4"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jc w:val="center"/>
              <w:rPr>
                <w:rFonts w:ascii="Tahoma" w:hAnsi="Tahoma" w:cs="Tahoma"/>
                <w:sz w:val="21"/>
                <w:szCs w:val="21"/>
              </w:rPr>
            </w:pPr>
            <w:r w:rsidRPr="005451A2">
              <w:rPr>
                <w:rFonts w:ascii="Tahoma" w:hAnsi="Tahoma" w:cs="Tahoma" w:hint="eastAsia"/>
                <w:sz w:val="21"/>
                <w:szCs w:val="21"/>
              </w:rPr>
              <w:t>计划招生人数</w:t>
            </w:r>
          </w:p>
        </w:tc>
        <w:tc>
          <w:tcPr>
            <w:tcW w:w="1290" w:type="dxa"/>
            <w:tcBorders>
              <w:top w:val="single" w:sz="12" w:space="0" w:color="000000"/>
              <w:left w:val="single" w:sz="4"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jc w:val="center"/>
              <w:rPr>
                <w:rFonts w:ascii="Tahoma" w:hAnsi="Tahoma" w:cs="Tahoma"/>
                <w:sz w:val="21"/>
                <w:szCs w:val="21"/>
              </w:rPr>
            </w:pPr>
            <w:r w:rsidRPr="005451A2">
              <w:rPr>
                <w:rFonts w:ascii="Tahoma" w:hAnsi="Tahoma" w:cs="Tahoma" w:hint="eastAsia"/>
                <w:sz w:val="21"/>
                <w:szCs w:val="21"/>
              </w:rPr>
              <w:t>录取人数</w:t>
            </w:r>
          </w:p>
        </w:tc>
        <w:tc>
          <w:tcPr>
            <w:tcW w:w="1291" w:type="dxa"/>
            <w:tcBorders>
              <w:top w:val="single" w:sz="12" w:space="0" w:color="000000"/>
              <w:left w:val="single" w:sz="4"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jc w:val="center"/>
              <w:rPr>
                <w:rFonts w:ascii="Tahoma" w:hAnsi="Tahoma" w:cs="Tahoma"/>
                <w:sz w:val="21"/>
                <w:szCs w:val="21"/>
              </w:rPr>
            </w:pPr>
            <w:r w:rsidRPr="005451A2">
              <w:rPr>
                <w:rFonts w:ascii="Tahoma" w:hAnsi="Tahoma" w:cs="Tahoma" w:hint="eastAsia"/>
                <w:sz w:val="21"/>
                <w:szCs w:val="21"/>
              </w:rPr>
              <w:t>报到人数</w:t>
            </w:r>
          </w:p>
        </w:tc>
        <w:tc>
          <w:tcPr>
            <w:tcW w:w="1460" w:type="dxa"/>
            <w:tcBorders>
              <w:top w:val="single" w:sz="12" w:space="0" w:color="000000"/>
              <w:left w:val="single" w:sz="4" w:space="0" w:color="000000"/>
              <w:bottom w:val="single" w:sz="4" w:space="0" w:color="000000"/>
            </w:tcBorders>
            <w:vAlign w:val="center"/>
          </w:tcPr>
          <w:p w:rsidR="00926B7B" w:rsidRPr="005451A2" w:rsidRDefault="00E27FE5" w:rsidP="005451A2">
            <w:pPr>
              <w:pStyle w:val="a7"/>
              <w:spacing w:before="0" w:beforeAutospacing="0" w:after="0" w:afterAutospacing="0"/>
              <w:jc w:val="center"/>
              <w:rPr>
                <w:rFonts w:ascii="Tahoma" w:hAnsi="Tahoma" w:cs="Tahoma"/>
                <w:sz w:val="21"/>
                <w:szCs w:val="21"/>
              </w:rPr>
            </w:pPr>
            <w:r w:rsidRPr="005451A2">
              <w:rPr>
                <w:rFonts w:ascii="Tahoma" w:hAnsi="Tahoma" w:cs="Tahoma" w:hint="eastAsia"/>
                <w:sz w:val="21"/>
                <w:szCs w:val="21"/>
              </w:rPr>
              <w:t>报到率</w:t>
            </w:r>
          </w:p>
        </w:tc>
      </w:tr>
      <w:tr w:rsidR="00926B7B" w:rsidRPr="005451A2" w:rsidTr="005451A2">
        <w:tc>
          <w:tcPr>
            <w:tcW w:w="1467" w:type="dxa"/>
            <w:tcBorders>
              <w:top w:val="single" w:sz="4"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2015</w:t>
            </w:r>
          </w:p>
        </w:tc>
        <w:tc>
          <w:tcPr>
            <w:tcW w:w="1872"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770</w:t>
            </w:r>
          </w:p>
        </w:tc>
        <w:tc>
          <w:tcPr>
            <w:tcW w:w="1290"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770</w:t>
            </w:r>
          </w:p>
        </w:tc>
        <w:tc>
          <w:tcPr>
            <w:tcW w:w="1291" w:type="dxa"/>
            <w:tcBorders>
              <w:top w:val="single" w:sz="4" w:space="0" w:color="000000"/>
              <w:left w:val="single" w:sz="4" w:space="0" w:color="000000"/>
              <w:bottom w:val="single" w:sz="4"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690</w:t>
            </w:r>
          </w:p>
        </w:tc>
        <w:tc>
          <w:tcPr>
            <w:tcW w:w="1460" w:type="dxa"/>
            <w:tcBorders>
              <w:top w:val="single" w:sz="4" w:space="0" w:color="000000"/>
              <w:left w:val="single" w:sz="4" w:space="0" w:color="000000"/>
              <w:bottom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90%</w:t>
            </w:r>
          </w:p>
        </w:tc>
      </w:tr>
      <w:tr w:rsidR="00926B7B" w:rsidRPr="005451A2" w:rsidTr="005451A2">
        <w:tc>
          <w:tcPr>
            <w:tcW w:w="1467" w:type="dxa"/>
            <w:tcBorders>
              <w:top w:val="single" w:sz="4" w:space="0" w:color="000000"/>
              <w:bottom w:val="single" w:sz="2"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2016</w:t>
            </w:r>
          </w:p>
        </w:tc>
        <w:tc>
          <w:tcPr>
            <w:tcW w:w="1872" w:type="dxa"/>
            <w:tcBorders>
              <w:top w:val="single" w:sz="4" w:space="0" w:color="000000"/>
              <w:left w:val="single" w:sz="4" w:space="0" w:color="000000"/>
              <w:bottom w:val="single" w:sz="2"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950</w:t>
            </w:r>
          </w:p>
        </w:tc>
        <w:tc>
          <w:tcPr>
            <w:tcW w:w="1290" w:type="dxa"/>
            <w:tcBorders>
              <w:top w:val="single" w:sz="4" w:space="0" w:color="000000"/>
              <w:left w:val="single" w:sz="4" w:space="0" w:color="000000"/>
              <w:bottom w:val="single" w:sz="2"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950</w:t>
            </w:r>
          </w:p>
        </w:tc>
        <w:tc>
          <w:tcPr>
            <w:tcW w:w="1291" w:type="dxa"/>
            <w:tcBorders>
              <w:top w:val="single" w:sz="4" w:space="0" w:color="000000"/>
              <w:left w:val="single" w:sz="4" w:space="0" w:color="000000"/>
              <w:bottom w:val="single" w:sz="2" w:space="0" w:color="000000"/>
              <w:right w:val="single" w:sz="4"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878</w:t>
            </w:r>
          </w:p>
        </w:tc>
        <w:tc>
          <w:tcPr>
            <w:tcW w:w="1460" w:type="dxa"/>
            <w:tcBorders>
              <w:top w:val="single" w:sz="4" w:space="0" w:color="000000"/>
              <w:left w:val="single" w:sz="4" w:space="0" w:color="000000"/>
              <w:bottom w:val="single" w:sz="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92%</w:t>
            </w:r>
          </w:p>
        </w:tc>
      </w:tr>
      <w:tr w:rsidR="00926B7B" w:rsidRPr="005451A2" w:rsidTr="005451A2">
        <w:tc>
          <w:tcPr>
            <w:tcW w:w="1467" w:type="dxa"/>
            <w:tcBorders>
              <w:top w:val="single" w:sz="2" w:space="0" w:color="000000"/>
              <w:bottom w:val="single" w:sz="12" w:space="0" w:color="000000"/>
              <w:right w:val="single" w:sz="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2017</w:t>
            </w:r>
          </w:p>
        </w:tc>
        <w:tc>
          <w:tcPr>
            <w:tcW w:w="1872" w:type="dxa"/>
            <w:tcBorders>
              <w:top w:val="single" w:sz="2" w:space="0" w:color="000000"/>
              <w:left w:val="single" w:sz="2" w:space="0" w:color="000000"/>
              <w:bottom w:val="single" w:sz="12" w:space="0" w:color="000000"/>
              <w:right w:val="single" w:sz="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1150</w:t>
            </w:r>
          </w:p>
        </w:tc>
        <w:tc>
          <w:tcPr>
            <w:tcW w:w="1290" w:type="dxa"/>
            <w:tcBorders>
              <w:top w:val="single" w:sz="2" w:space="0" w:color="000000"/>
              <w:left w:val="single" w:sz="2" w:space="0" w:color="000000"/>
              <w:bottom w:val="single" w:sz="12" w:space="0" w:color="000000"/>
              <w:right w:val="single" w:sz="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1150</w:t>
            </w:r>
          </w:p>
        </w:tc>
        <w:tc>
          <w:tcPr>
            <w:tcW w:w="1291" w:type="dxa"/>
            <w:tcBorders>
              <w:top w:val="single" w:sz="2" w:space="0" w:color="000000"/>
              <w:left w:val="single" w:sz="2" w:space="0" w:color="000000"/>
              <w:bottom w:val="single" w:sz="12" w:space="0" w:color="000000"/>
              <w:right w:val="single" w:sz="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10</w:t>
            </w:r>
            <w:r w:rsidR="00FD49F1" w:rsidRPr="005451A2">
              <w:rPr>
                <w:rFonts w:ascii="Tahoma" w:hAnsi="Tahoma" w:cs="Tahoma"/>
                <w:sz w:val="21"/>
                <w:szCs w:val="21"/>
              </w:rPr>
              <w:t>66</w:t>
            </w:r>
          </w:p>
        </w:tc>
        <w:tc>
          <w:tcPr>
            <w:tcW w:w="1460" w:type="dxa"/>
            <w:tcBorders>
              <w:top w:val="single" w:sz="2" w:space="0" w:color="000000"/>
              <w:left w:val="single" w:sz="2" w:space="0" w:color="000000"/>
              <w:bottom w:val="single" w:sz="12" w:space="0" w:color="000000"/>
            </w:tcBorders>
            <w:vAlign w:val="center"/>
          </w:tcPr>
          <w:p w:rsidR="00926B7B" w:rsidRPr="005451A2" w:rsidRDefault="00E27FE5" w:rsidP="005451A2">
            <w:pPr>
              <w:pStyle w:val="a7"/>
              <w:spacing w:before="0" w:beforeAutospacing="0" w:after="0" w:afterAutospacing="0"/>
              <w:ind w:firstLineChars="200" w:firstLine="420"/>
              <w:rPr>
                <w:rFonts w:ascii="Tahoma" w:hAnsi="Tahoma" w:cs="Tahoma"/>
                <w:sz w:val="21"/>
                <w:szCs w:val="21"/>
              </w:rPr>
            </w:pPr>
            <w:r w:rsidRPr="005451A2">
              <w:rPr>
                <w:rFonts w:ascii="Tahoma" w:hAnsi="Tahoma" w:cs="Tahoma" w:hint="eastAsia"/>
                <w:sz w:val="21"/>
                <w:szCs w:val="21"/>
              </w:rPr>
              <w:t>93%</w:t>
            </w:r>
          </w:p>
        </w:tc>
      </w:tr>
    </w:tbl>
    <w:p w:rsidR="00926B7B" w:rsidRPr="008F505A" w:rsidRDefault="00926B7B">
      <w:pPr>
        <w:jc w:val="left"/>
      </w:pPr>
    </w:p>
    <w:p w:rsidR="00926B7B" w:rsidRPr="008F505A" w:rsidRDefault="00E27FE5">
      <w:pPr>
        <w:pStyle w:val="1"/>
        <w:spacing w:before="0" w:after="0" w:line="240" w:lineRule="auto"/>
        <w:jc w:val="left"/>
        <w:rPr>
          <w:rFonts w:ascii="黑体" w:eastAsia="黑体" w:hAnsi="黑体"/>
          <w:sz w:val="30"/>
          <w:szCs w:val="30"/>
        </w:rPr>
      </w:pPr>
      <w:bookmarkStart w:id="5" w:name="_Toc24472"/>
      <w:r w:rsidRPr="008F505A">
        <w:rPr>
          <w:rFonts w:ascii="黑体" w:eastAsia="黑体" w:hAnsi="黑体" w:hint="eastAsia"/>
          <w:sz w:val="30"/>
          <w:szCs w:val="30"/>
        </w:rPr>
        <w:t>二、师资与教学条件</w:t>
      </w:r>
      <w:bookmarkEnd w:id="5"/>
    </w:p>
    <w:p w:rsidR="00926B7B" w:rsidRPr="008F505A" w:rsidRDefault="00E27FE5">
      <w:pPr>
        <w:pStyle w:val="2"/>
        <w:spacing w:before="0" w:after="0" w:line="360" w:lineRule="auto"/>
        <w:jc w:val="left"/>
        <w:rPr>
          <w:rFonts w:ascii="黑体" w:eastAsia="黑体" w:hAnsi="黑体"/>
          <w:sz w:val="28"/>
          <w:szCs w:val="28"/>
        </w:rPr>
      </w:pPr>
      <w:bookmarkStart w:id="6" w:name="_Toc25441"/>
      <w:r w:rsidRPr="008F505A">
        <w:rPr>
          <w:rFonts w:ascii="黑体" w:eastAsia="黑体" w:hAnsi="黑体" w:hint="eastAsia"/>
          <w:sz w:val="28"/>
          <w:szCs w:val="28"/>
        </w:rPr>
        <w:t>（一）师资队伍</w:t>
      </w:r>
      <w:bookmarkEnd w:id="6"/>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我校现有专任教师</w:t>
      </w:r>
      <w:r w:rsidRPr="008F505A">
        <w:rPr>
          <w:rFonts w:ascii="Tahoma" w:hAnsi="Tahoma" w:cs="Tahoma" w:hint="eastAsia"/>
        </w:rPr>
        <w:t>411</w:t>
      </w:r>
      <w:r w:rsidRPr="008F505A">
        <w:rPr>
          <w:rFonts w:ascii="Tahoma" w:hAnsi="Tahoma" w:cs="Tahoma" w:hint="eastAsia"/>
        </w:rPr>
        <w:t>人。其中，副高及以上职称专任教师</w:t>
      </w:r>
      <w:r w:rsidRPr="008F505A">
        <w:rPr>
          <w:rFonts w:ascii="Tahoma" w:hAnsi="Tahoma" w:cs="Tahoma" w:hint="eastAsia"/>
        </w:rPr>
        <w:t>104</w:t>
      </w:r>
      <w:r w:rsidRPr="008F505A">
        <w:rPr>
          <w:rFonts w:ascii="Tahoma" w:hAnsi="Tahoma" w:cs="Tahoma" w:hint="eastAsia"/>
        </w:rPr>
        <w:t>人，占专任教师数的</w:t>
      </w:r>
      <w:r w:rsidRPr="008F505A">
        <w:rPr>
          <w:rFonts w:ascii="Tahoma" w:hAnsi="Tahoma" w:cs="Tahoma" w:hint="eastAsia"/>
        </w:rPr>
        <w:t>25.3%</w:t>
      </w:r>
      <w:r w:rsidRPr="008F505A">
        <w:rPr>
          <w:rFonts w:ascii="Tahoma" w:hAnsi="Tahoma" w:cs="Tahoma" w:hint="eastAsia"/>
        </w:rPr>
        <w:t>；具有讲师及以上专业技术职务</w:t>
      </w:r>
      <w:r w:rsidRPr="008F505A">
        <w:rPr>
          <w:rFonts w:ascii="Tahoma" w:hAnsi="Tahoma" w:cs="Tahoma" w:hint="eastAsia"/>
        </w:rPr>
        <w:t>231</w:t>
      </w:r>
      <w:r w:rsidRPr="008F505A">
        <w:rPr>
          <w:rFonts w:ascii="Tahoma" w:hAnsi="Tahoma" w:cs="Tahoma" w:hint="eastAsia"/>
        </w:rPr>
        <w:t>人，占专任教师数的</w:t>
      </w:r>
      <w:r w:rsidRPr="008F505A">
        <w:rPr>
          <w:rFonts w:ascii="Tahoma" w:hAnsi="Tahoma" w:cs="Tahoma" w:hint="eastAsia"/>
        </w:rPr>
        <w:t>56.2%</w:t>
      </w:r>
      <w:r w:rsidRPr="008F505A">
        <w:rPr>
          <w:rFonts w:ascii="Tahoma" w:hAnsi="Tahoma" w:cs="Tahoma" w:hint="eastAsia"/>
        </w:rPr>
        <w:t>；具有博士学位教师</w:t>
      </w:r>
      <w:r w:rsidRPr="008F505A">
        <w:rPr>
          <w:rFonts w:ascii="Tahoma" w:hAnsi="Tahoma" w:cs="Tahoma" w:hint="eastAsia"/>
        </w:rPr>
        <w:t>18</w:t>
      </w:r>
      <w:r w:rsidRPr="008F505A">
        <w:rPr>
          <w:rFonts w:ascii="Tahoma" w:hAnsi="Tahoma" w:cs="Tahoma" w:hint="eastAsia"/>
        </w:rPr>
        <w:t>人，具有硕士学位的教师</w:t>
      </w:r>
      <w:r w:rsidRPr="008F505A">
        <w:rPr>
          <w:rFonts w:ascii="Tahoma" w:hAnsi="Tahoma" w:cs="Tahoma" w:hint="eastAsia"/>
        </w:rPr>
        <w:t>234</w:t>
      </w:r>
      <w:r w:rsidRPr="008F505A">
        <w:rPr>
          <w:rFonts w:ascii="Tahoma" w:hAnsi="Tahoma" w:cs="Tahoma" w:hint="eastAsia"/>
        </w:rPr>
        <w:t>人，硕士以上学位教师占专任教师数的</w:t>
      </w:r>
      <w:r w:rsidRPr="008F505A">
        <w:rPr>
          <w:rFonts w:ascii="Tahoma" w:hAnsi="Tahoma" w:cs="Tahoma" w:hint="eastAsia"/>
        </w:rPr>
        <w:t>61.31%</w:t>
      </w:r>
      <w:r w:rsidRPr="008F505A">
        <w:rPr>
          <w:rFonts w:ascii="Tahoma" w:hAnsi="Tahoma" w:cs="Tahoma" w:hint="eastAsia"/>
        </w:rPr>
        <w:t>；生师比为</w:t>
      </w:r>
      <w:r w:rsidRPr="008F505A">
        <w:rPr>
          <w:rFonts w:ascii="Tahoma" w:hAnsi="Tahoma" w:cs="Tahoma" w:hint="eastAsia"/>
        </w:rPr>
        <w:t xml:space="preserve"> 18.34:1</w:t>
      </w:r>
      <w:r w:rsidRPr="008F505A">
        <w:rPr>
          <w:rFonts w:ascii="Tahoma" w:hAnsi="Tahoma" w:cs="Tahoma" w:hint="eastAsia"/>
        </w:rPr>
        <w:t>。</w:t>
      </w:r>
      <w:r w:rsidRPr="008F505A">
        <w:rPr>
          <w:rFonts w:ascii="Tahoma" w:hAnsi="Tahoma" w:cs="Tahoma" w:hint="eastAsia"/>
        </w:rPr>
        <w:t xml:space="preserve"> </w:t>
      </w:r>
      <w:r w:rsidRPr="008F505A">
        <w:rPr>
          <w:rFonts w:ascii="Tahoma" w:hAnsi="Tahoma" w:cs="Tahoma" w:hint="eastAsia"/>
        </w:rPr>
        <w:t>师资结构情况如下表：</w:t>
      </w:r>
    </w:p>
    <w:p w:rsidR="00926B7B" w:rsidRPr="008F505A" w:rsidRDefault="00926B7B">
      <w:pPr>
        <w:jc w:val="center"/>
        <w:rPr>
          <w:rFonts w:ascii="Tahoma" w:eastAsia="宋体" w:hAnsi="Tahoma" w:cs="Tahoma"/>
          <w:b/>
          <w:kern w:val="0"/>
          <w:sz w:val="24"/>
          <w:szCs w:val="24"/>
        </w:rPr>
      </w:pPr>
    </w:p>
    <w:p w:rsidR="00926B7B" w:rsidRPr="008F505A" w:rsidRDefault="00E27FE5">
      <w:pPr>
        <w:jc w:val="center"/>
        <w:rPr>
          <w:rFonts w:ascii="Tahoma" w:eastAsia="宋体" w:hAnsi="Tahoma" w:cs="Tahoma"/>
          <w:b/>
          <w:kern w:val="0"/>
          <w:sz w:val="24"/>
          <w:szCs w:val="24"/>
        </w:rPr>
      </w:pPr>
      <w:r w:rsidRPr="008F505A">
        <w:rPr>
          <w:rFonts w:ascii="Tahoma" w:eastAsia="宋体" w:hAnsi="Tahoma" w:cs="Tahoma" w:hint="eastAsia"/>
          <w:b/>
          <w:kern w:val="0"/>
          <w:sz w:val="24"/>
          <w:szCs w:val="24"/>
        </w:rPr>
        <w:t>专任教师师资情况统计表</w:t>
      </w:r>
    </w:p>
    <w:tbl>
      <w:tblPr>
        <w:tblStyle w:val="aa"/>
        <w:tblW w:w="7763" w:type="dxa"/>
        <w:tblLayout w:type="fixed"/>
        <w:tblLook w:val="04A0"/>
      </w:tblPr>
      <w:tblGrid>
        <w:gridCol w:w="1951"/>
        <w:gridCol w:w="3402"/>
        <w:gridCol w:w="2410"/>
      </w:tblGrid>
      <w:tr w:rsidR="00926B7B" w:rsidRPr="005451A2">
        <w:tc>
          <w:tcPr>
            <w:tcW w:w="1951" w:type="dxa"/>
            <w:tcBorders>
              <w:top w:val="single" w:sz="12" w:space="0" w:color="000000" w:themeColor="text1"/>
              <w:left w:val="nil"/>
              <w:bottom w:val="single" w:sz="2" w:space="0" w:color="000000" w:themeColor="text1"/>
              <w:right w:val="single" w:sz="2" w:space="0" w:color="000000" w:themeColor="text1"/>
            </w:tcBorders>
            <w:vAlign w:val="center"/>
          </w:tcPr>
          <w:p w:rsidR="00926B7B" w:rsidRPr="005451A2" w:rsidRDefault="00926B7B">
            <w:pPr>
              <w:jc w:val="center"/>
              <w:rPr>
                <w:rFonts w:ascii="宋体" w:hAnsi="宋体"/>
                <w:szCs w:val="21"/>
              </w:rPr>
            </w:pPr>
          </w:p>
        </w:tc>
        <w:tc>
          <w:tcPr>
            <w:tcW w:w="3402"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b/>
                <w:bCs/>
                <w:kern w:val="0"/>
                <w:szCs w:val="21"/>
              </w:rPr>
              <w:t>类别</w:t>
            </w:r>
          </w:p>
        </w:tc>
        <w:tc>
          <w:tcPr>
            <w:tcW w:w="2410" w:type="dxa"/>
            <w:tcBorders>
              <w:top w:val="single" w:sz="12" w:space="0" w:color="000000" w:themeColor="text1"/>
              <w:left w:val="single" w:sz="2" w:space="0" w:color="000000" w:themeColor="text1"/>
              <w:bottom w:val="single" w:sz="2" w:space="0" w:color="000000" w:themeColor="text1"/>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b/>
                <w:bCs/>
                <w:kern w:val="0"/>
                <w:szCs w:val="21"/>
              </w:rPr>
              <w:t>教师数量</w:t>
            </w:r>
          </w:p>
        </w:tc>
      </w:tr>
      <w:tr w:rsidR="00926B7B" w:rsidRPr="005451A2" w:rsidTr="00A05EC5">
        <w:trPr>
          <w:trHeight w:val="413"/>
        </w:trPr>
        <w:tc>
          <w:tcPr>
            <w:tcW w:w="1951" w:type="dxa"/>
            <w:tcBorders>
              <w:top w:val="single" w:sz="2" w:space="0" w:color="000000" w:themeColor="text1"/>
              <w:left w:val="nil"/>
            </w:tcBorders>
            <w:vAlign w:val="center"/>
          </w:tcPr>
          <w:p w:rsidR="00926B7B" w:rsidRPr="005451A2" w:rsidRDefault="00926B7B">
            <w:pPr>
              <w:jc w:val="center"/>
              <w:rPr>
                <w:rFonts w:ascii="宋体" w:hAnsi="宋体"/>
                <w:szCs w:val="21"/>
              </w:rPr>
            </w:pPr>
          </w:p>
        </w:tc>
        <w:tc>
          <w:tcPr>
            <w:tcW w:w="3402" w:type="dxa"/>
            <w:tcBorders>
              <w:top w:val="single" w:sz="2" w:space="0" w:color="000000" w:themeColor="text1"/>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总计</w:t>
            </w:r>
          </w:p>
        </w:tc>
        <w:tc>
          <w:tcPr>
            <w:tcW w:w="2410" w:type="dxa"/>
            <w:tcBorders>
              <w:top w:val="single" w:sz="2" w:space="0" w:color="000000" w:themeColor="text1"/>
              <w:right w:val="nil"/>
            </w:tcBorders>
            <w:vAlign w:val="center"/>
          </w:tcPr>
          <w:p w:rsidR="00926B7B" w:rsidRPr="005451A2" w:rsidRDefault="00E27FE5">
            <w:pPr>
              <w:widowControl/>
              <w:jc w:val="center"/>
              <w:rPr>
                <w:rFonts w:ascii="Tahoma" w:eastAsia="宋体" w:hAnsi="Tahoma" w:cs="Tahoma"/>
                <w:kern w:val="0"/>
                <w:szCs w:val="21"/>
                <w:highlight w:val="yellow"/>
              </w:rPr>
            </w:pPr>
            <w:r w:rsidRPr="005451A2">
              <w:rPr>
                <w:rFonts w:ascii="宋体" w:eastAsia="宋体" w:hAnsi="宋体" w:cs="Tahoma" w:hint="eastAsia"/>
                <w:kern w:val="0"/>
                <w:szCs w:val="21"/>
              </w:rPr>
              <w:t>411</w:t>
            </w:r>
          </w:p>
        </w:tc>
      </w:tr>
      <w:tr w:rsidR="00926B7B" w:rsidRPr="005451A2">
        <w:tc>
          <w:tcPr>
            <w:tcW w:w="1951" w:type="dxa"/>
            <w:vMerge w:val="restart"/>
            <w:tcBorders>
              <w:left w:val="nil"/>
            </w:tcBorders>
            <w:vAlign w:val="center"/>
          </w:tcPr>
          <w:p w:rsidR="00926B7B" w:rsidRPr="005451A2" w:rsidRDefault="00E27FE5">
            <w:pPr>
              <w:jc w:val="center"/>
              <w:rPr>
                <w:rFonts w:ascii="宋体" w:hAnsi="宋体"/>
                <w:szCs w:val="21"/>
              </w:rPr>
            </w:pPr>
            <w:r w:rsidRPr="005451A2">
              <w:rPr>
                <w:rFonts w:ascii="宋体" w:eastAsia="宋体" w:hAnsi="宋体" w:cs="Tahoma" w:hint="eastAsia"/>
                <w:kern w:val="0"/>
                <w:szCs w:val="21"/>
              </w:rPr>
              <w:t>职称</w:t>
            </w: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教授</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33</w:t>
            </w:r>
          </w:p>
        </w:tc>
      </w:tr>
      <w:tr w:rsidR="00926B7B" w:rsidRPr="005451A2">
        <w:tc>
          <w:tcPr>
            <w:tcW w:w="1951" w:type="dxa"/>
            <w:vMerge/>
            <w:tcBorders>
              <w:left w:val="nil"/>
            </w:tcBorders>
            <w:vAlign w:val="center"/>
          </w:tcPr>
          <w:p w:rsidR="00926B7B" w:rsidRPr="005451A2" w:rsidRDefault="00926B7B">
            <w:pPr>
              <w:jc w:val="center"/>
              <w:rPr>
                <w:rFonts w:ascii="宋体" w:hAnsi="宋体"/>
                <w:szCs w:val="21"/>
              </w:rPr>
            </w:pP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副教授</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51</w:t>
            </w:r>
          </w:p>
        </w:tc>
      </w:tr>
      <w:tr w:rsidR="00926B7B" w:rsidRPr="005451A2">
        <w:tc>
          <w:tcPr>
            <w:tcW w:w="1951" w:type="dxa"/>
            <w:vMerge/>
            <w:tcBorders>
              <w:left w:val="nil"/>
            </w:tcBorders>
            <w:vAlign w:val="center"/>
          </w:tcPr>
          <w:p w:rsidR="00926B7B" w:rsidRPr="005451A2" w:rsidRDefault="00926B7B">
            <w:pPr>
              <w:jc w:val="center"/>
              <w:rPr>
                <w:rFonts w:ascii="宋体" w:hAnsi="宋体"/>
                <w:szCs w:val="21"/>
              </w:rPr>
            </w:pP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讲师</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108</w:t>
            </w:r>
          </w:p>
        </w:tc>
      </w:tr>
      <w:tr w:rsidR="00926B7B" w:rsidRPr="005451A2">
        <w:tc>
          <w:tcPr>
            <w:tcW w:w="1951" w:type="dxa"/>
            <w:vMerge/>
            <w:tcBorders>
              <w:left w:val="nil"/>
            </w:tcBorders>
            <w:vAlign w:val="center"/>
          </w:tcPr>
          <w:p w:rsidR="00926B7B" w:rsidRPr="005451A2" w:rsidRDefault="00926B7B">
            <w:pPr>
              <w:jc w:val="center"/>
              <w:rPr>
                <w:rFonts w:ascii="宋体" w:hAnsi="宋体"/>
                <w:szCs w:val="21"/>
              </w:rPr>
            </w:pP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助教</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43</w:t>
            </w:r>
          </w:p>
        </w:tc>
      </w:tr>
      <w:tr w:rsidR="00926B7B" w:rsidRPr="005451A2">
        <w:tc>
          <w:tcPr>
            <w:tcW w:w="1951" w:type="dxa"/>
            <w:vMerge w:val="restart"/>
            <w:tcBorders>
              <w:left w:val="nil"/>
            </w:tcBorders>
            <w:vAlign w:val="center"/>
          </w:tcPr>
          <w:p w:rsidR="00926B7B" w:rsidRPr="005451A2" w:rsidRDefault="00E27FE5">
            <w:pPr>
              <w:jc w:val="center"/>
              <w:rPr>
                <w:rFonts w:ascii="宋体" w:hAnsi="宋体"/>
                <w:szCs w:val="21"/>
              </w:rPr>
            </w:pPr>
            <w:r w:rsidRPr="005451A2">
              <w:rPr>
                <w:rFonts w:ascii="宋体" w:eastAsia="宋体" w:hAnsi="宋体" w:cs="Tahoma" w:hint="eastAsia"/>
                <w:kern w:val="0"/>
                <w:szCs w:val="21"/>
              </w:rPr>
              <w:t>学历</w:t>
            </w: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博士研究生</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18</w:t>
            </w:r>
          </w:p>
        </w:tc>
      </w:tr>
      <w:tr w:rsidR="00926B7B" w:rsidRPr="005451A2">
        <w:tc>
          <w:tcPr>
            <w:tcW w:w="1951" w:type="dxa"/>
            <w:vMerge/>
            <w:tcBorders>
              <w:left w:val="nil"/>
            </w:tcBorders>
            <w:vAlign w:val="center"/>
          </w:tcPr>
          <w:p w:rsidR="00926B7B" w:rsidRPr="005451A2" w:rsidRDefault="00926B7B">
            <w:pPr>
              <w:jc w:val="center"/>
              <w:rPr>
                <w:rFonts w:ascii="宋体" w:hAnsi="宋体"/>
                <w:szCs w:val="21"/>
              </w:rPr>
            </w:pP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硕士研究生</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234</w:t>
            </w:r>
          </w:p>
        </w:tc>
      </w:tr>
      <w:tr w:rsidR="00926B7B" w:rsidRPr="005451A2">
        <w:tc>
          <w:tcPr>
            <w:tcW w:w="1951" w:type="dxa"/>
            <w:vMerge/>
            <w:tcBorders>
              <w:left w:val="nil"/>
            </w:tcBorders>
            <w:vAlign w:val="center"/>
          </w:tcPr>
          <w:p w:rsidR="00926B7B" w:rsidRPr="005451A2" w:rsidRDefault="00926B7B">
            <w:pPr>
              <w:jc w:val="center"/>
              <w:rPr>
                <w:rFonts w:ascii="宋体" w:hAnsi="宋体"/>
                <w:szCs w:val="21"/>
              </w:rPr>
            </w:pP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本科</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158</w:t>
            </w:r>
          </w:p>
        </w:tc>
      </w:tr>
      <w:tr w:rsidR="00926B7B" w:rsidRPr="005451A2">
        <w:tc>
          <w:tcPr>
            <w:tcW w:w="1951" w:type="dxa"/>
            <w:vMerge w:val="restart"/>
            <w:tcBorders>
              <w:left w:val="nil"/>
            </w:tcBorders>
            <w:vAlign w:val="center"/>
          </w:tcPr>
          <w:p w:rsidR="00926B7B" w:rsidRPr="005451A2" w:rsidRDefault="00E27FE5">
            <w:pPr>
              <w:jc w:val="center"/>
              <w:rPr>
                <w:rFonts w:ascii="宋体" w:hAnsi="宋体"/>
                <w:szCs w:val="21"/>
              </w:rPr>
            </w:pPr>
            <w:r w:rsidRPr="005451A2">
              <w:rPr>
                <w:rFonts w:ascii="宋体" w:eastAsia="宋体" w:hAnsi="宋体" w:cs="Tahoma" w:hint="eastAsia"/>
                <w:kern w:val="0"/>
                <w:szCs w:val="21"/>
              </w:rPr>
              <w:t>年龄</w:t>
            </w: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35岁及以下</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highlight w:val="yellow"/>
              </w:rPr>
            </w:pPr>
            <w:r w:rsidRPr="005451A2">
              <w:rPr>
                <w:rFonts w:ascii="宋体" w:eastAsia="宋体" w:hAnsi="宋体" w:cs="Tahoma" w:hint="eastAsia"/>
                <w:kern w:val="0"/>
                <w:szCs w:val="21"/>
              </w:rPr>
              <w:t>190</w:t>
            </w:r>
          </w:p>
        </w:tc>
      </w:tr>
      <w:tr w:rsidR="00926B7B" w:rsidRPr="005451A2">
        <w:tc>
          <w:tcPr>
            <w:tcW w:w="1951" w:type="dxa"/>
            <w:vMerge/>
            <w:tcBorders>
              <w:left w:val="nil"/>
            </w:tcBorders>
            <w:vAlign w:val="center"/>
          </w:tcPr>
          <w:p w:rsidR="00926B7B" w:rsidRPr="005451A2" w:rsidRDefault="00926B7B">
            <w:pPr>
              <w:jc w:val="center"/>
              <w:rPr>
                <w:rFonts w:ascii="宋体" w:hAnsi="宋体"/>
                <w:szCs w:val="21"/>
              </w:rPr>
            </w:pPr>
          </w:p>
        </w:tc>
        <w:tc>
          <w:tcPr>
            <w:tcW w:w="3402" w:type="dxa"/>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36～45岁</w:t>
            </w:r>
          </w:p>
        </w:tc>
        <w:tc>
          <w:tcPr>
            <w:tcW w:w="2410" w:type="dxa"/>
            <w:tcBorders>
              <w:right w:val="nil"/>
            </w:tcBorders>
            <w:vAlign w:val="center"/>
          </w:tcPr>
          <w:p w:rsidR="00926B7B" w:rsidRPr="005451A2" w:rsidRDefault="00E27FE5">
            <w:pPr>
              <w:widowControl/>
              <w:jc w:val="center"/>
              <w:rPr>
                <w:rFonts w:ascii="Tahoma" w:eastAsia="宋体" w:hAnsi="Tahoma" w:cs="Tahoma"/>
                <w:kern w:val="0"/>
                <w:szCs w:val="21"/>
                <w:highlight w:val="yellow"/>
              </w:rPr>
            </w:pPr>
            <w:r w:rsidRPr="005451A2">
              <w:rPr>
                <w:rFonts w:ascii="宋体" w:eastAsia="宋体" w:hAnsi="宋体" w:cs="Tahoma" w:hint="eastAsia"/>
                <w:kern w:val="0"/>
                <w:szCs w:val="21"/>
              </w:rPr>
              <w:t>111</w:t>
            </w:r>
          </w:p>
        </w:tc>
      </w:tr>
      <w:tr w:rsidR="00926B7B" w:rsidRPr="005451A2">
        <w:tc>
          <w:tcPr>
            <w:tcW w:w="1951" w:type="dxa"/>
            <w:vMerge/>
            <w:tcBorders>
              <w:left w:val="nil"/>
              <w:bottom w:val="single" w:sz="12" w:space="0" w:color="000000" w:themeColor="text1"/>
            </w:tcBorders>
            <w:vAlign w:val="center"/>
          </w:tcPr>
          <w:p w:rsidR="00926B7B" w:rsidRPr="005451A2" w:rsidRDefault="00926B7B">
            <w:pPr>
              <w:jc w:val="center"/>
              <w:rPr>
                <w:rFonts w:ascii="宋体" w:hAnsi="宋体"/>
                <w:szCs w:val="21"/>
              </w:rPr>
            </w:pPr>
          </w:p>
        </w:tc>
        <w:tc>
          <w:tcPr>
            <w:tcW w:w="3402" w:type="dxa"/>
            <w:tcBorders>
              <w:bottom w:val="single" w:sz="12" w:space="0" w:color="000000" w:themeColor="text1"/>
            </w:tcBorders>
            <w:vAlign w:val="center"/>
          </w:tcPr>
          <w:p w:rsidR="00926B7B" w:rsidRPr="005451A2" w:rsidRDefault="00E27FE5">
            <w:pPr>
              <w:widowControl/>
              <w:jc w:val="center"/>
              <w:rPr>
                <w:rFonts w:ascii="Tahoma" w:eastAsia="宋体" w:hAnsi="Tahoma" w:cs="Tahoma"/>
                <w:kern w:val="0"/>
                <w:szCs w:val="21"/>
              </w:rPr>
            </w:pPr>
            <w:r w:rsidRPr="005451A2">
              <w:rPr>
                <w:rFonts w:ascii="宋体" w:eastAsia="宋体" w:hAnsi="宋体" w:cs="Tahoma" w:hint="eastAsia"/>
                <w:kern w:val="0"/>
                <w:szCs w:val="21"/>
              </w:rPr>
              <w:t>46岁以上</w:t>
            </w:r>
          </w:p>
        </w:tc>
        <w:tc>
          <w:tcPr>
            <w:tcW w:w="2410" w:type="dxa"/>
            <w:tcBorders>
              <w:bottom w:val="single" w:sz="12" w:space="0" w:color="000000" w:themeColor="text1"/>
              <w:right w:val="nil"/>
            </w:tcBorders>
            <w:vAlign w:val="center"/>
          </w:tcPr>
          <w:p w:rsidR="00926B7B" w:rsidRPr="005451A2" w:rsidRDefault="00E27FE5">
            <w:pPr>
              <w:widowControl/>
              <w:jc w:val="center"/>
              <w:rPr>
                <w:rFonts w:ascii="Tahoma" w:eastAsia="宋体" w:hAnsi="Tahoma" w:cs="Tahoma"/>
                <w:kern w:val="0"/>
                <w:szCs w:val="21"/>
                <w:highlight w:val="yellow"/>
              </w:rPr>
            </w:pPr>
            <w:r w:rsidRPr="005451A2">
              <w:rPr>
                <w:rFonts w:ascii="宋体" w:eastAsia="宋体" w:hAnsi="宋体" w:cs="Tahoma" w:hint="eastAsia"/>
                <w:kern w:val="0"/>
                <w:szCs w:val="21"/>
              </w:rPr>
              <w:t>110</w:t>
            </w:r>
          </w:p>
        </w:tc>
      </w:tr>
    </w:tbl>
    <w:p w:rsidR="00926B7B" w:rsidRPr="008F505A" w:rsidRDefault="00926B7B">
      <w:pPr>
        <w:jc w:val="center"/>
        <w:rPr>
          <w:rFonts w:ascii="Tahoma" w:eastAsia="宋体" w:hAnsi="Tahoma" w:cs="Tahoma"/>
          <w:b/>
          <w:kern w:val="0"/>
          <w:sz w:val="24"/>
          <w:szCs w:val="24"/>
        </w:rPr>
      </w:pP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学校高度重视师资队伍建设，主要开展了以下工作：</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1.</w:t>
      </w:r>
      <w:r w:rsidRPr="008F505A">
        <w:rPr>
          <w:rFonts w:ascii="Tahoma" w:hAnsi="Tahoma" w:cs="Tahoma" w:hint="eastAsia"/>
        </w:rPr>
        <w:t>把人才队伍建设纳入学校发展总体规划。学校领导</w:t>
      </w:r>
      <w:r w:rsidRPr="008F505A">
        <w:rPr>
          <w:rFonts w:ascii="Tahoma" w:hAnsi="Tahoma" w:cs="Tahoma"/>
        </w:rPr>
        <w:t>对人才工作非常重视，始终把人才工作作为</w:t>
      </w:r>
      <w:r w:rsidRPr="008F505A">
        <w:rPr>
          <w:rFonts w:ascii="Tahoma" w:hAnsi="Tahoma" w:cs="Tahoma" w:hint="eastAsia"/>
        </w:rPr>
        <w:t>“一把手”</w:t>
      </w:r>
      <w:r w:rsidRPr="008F505A">
        <w:rPr>
          <w:rFonts w:ascii="Tahoma" w:hAnsi="Tahoma" w:cs="Tahoma"/>
        </w:rPr>
        <w:t>工</w:t>
      </w:r>
      <w:r w:rsidRPr="008F505A">
        <w:rPr>
          <w:rFonts w:ascii="Tahoma" w:hAnsi="Tahoma" w:cs="Tahoma" w:hint="eastAsia"/>
        </w:rPr>
        <w:t>程</w:t>
      </w:r>
      <w:r w:rsidRPr="008F505A">
        <w:rPr>
          <w:rFonts w:ascii="Tahoma" w:hAnsi="Tahoma" w:cs="Tahoma"/>
        </w:rPr>
        <w:t>来抓，</w:t>
      </w:r>
      <w:r w:rsidRPr="008F505A">
        <w:rPr>
          <w:rFonts w:ascii="Tahoma" w:hAnsi="Tahoma" w:cs="Tahoma" w:hint="eastAsia"/>
        </w:rPr>
        <w:t>在学校《“十三五”事业发展规划》中将“实施人才强校战略，全面加强人才队伍建设”作为学校一项重点任务。</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2.</w:t>
      </w:r>
      <w:r w:rsidRPr="008F505A">
        <w:rPr>
          <w:rFonts w:ascii="Tahoma" w:hAnsi="Tahoma" w:cs="Tahoma" w:hint="eastAsia"/>
        </w:rPr>
        <w:t>加快引进高层次人才步伐。采取了一系列措施加强人才队伍建设，尤其是注重全职引进的同时，加大开放式柔性引进的力度。高级职称和硕士及以上人才数量增长明显。近年来，共引进副高以上职称</w:t>
      </w:r>
      <w:r w:rsidRPr="008F505A">
        <w:rPr>
          <w:rFonts w:ascii="Tahoma" w:hAnsi="Tahoma" w:cs="Tahoma" w:hint="eastAsia"/>
        </w:rPr>
        <w:t>20</w:t>
      </w:r>
      <w:r w:rsidRPr="008F505A">
        <w:rPr>
          <w:rFonts w:ascii="Tahoma" w:hAnsi="Tahoma" w:cs="Tahoma" w:hint="eastAsia"/>
        </w:rPr>
        <w:t>余人，硕士及以上研究生百余人。</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3.</w:t>
      </w:r>
      <w:r w:rsidRPr="008F505A">
        <w:rPr>
          <w:rFonts w:ascii="Tahoma" w:hAnsi="Tahoma" w:cs="Tahoma" w:hint="eastAsia"/>
        </w:rPr>
        <w:t>逐步完善人才工作机制。学校在引才用才、考核评价、激励制度等方面进行了许多改革、探索和创新。</w:t>
      </w:r>
      <w:r w:rsidRPr="008F505A">
        <w:rPr>
          <w:rFonts w:ascii="Tahoma" w:hAnsi="Tahoma" w:cs="Tahoma" w:hint="eastAsia"/>
        </w:rPr>
        <w:t xml:space="preserve"> </w:t>
      </w:r>
      <w:r w:rsidRPr="008F505A">
        <w:rPr>
          <w:rFonts w:ascii="Tahoma" w:hAnsi="Tahoma" w:cs="Tahoma" w:hint="eastAsia"/>
        </w:rPr>
        <w:t>根据学校实际情况，制定了《西安交通工程学院十三五师资队伍建设规划》</w:t>
      </w:r>
      <w:r w:rsidRPr="008F505A">
        <w:rPr>
          <w:rFonts w:ascii="Tahoma" w:hAnsi="Tahoma" w:cs="Tahoma" w:hint="eastAsia"/>
        </w:rPr>
        <w:t>;</w:t>
      </w:r>
      <w:r w:rsidRPr="008F505A">
        <w:rPr>
          <w:rFonts w:ascii="Tahoma" w:hAnsi="Tahoma" w:cs="Tahoma"/>
        </w:rPr>
        <w:t xml:space="preserve"> </w:t>
      </w:r>
      <w:r w:rsidRPr="008F505A">
        <w:rPr>
          <w:rFonts w:ascii="Tahoma" w:hAnsi="Tahoma" w:cs="Tahoma" w:hint="eastAsia"/>
        </w:rPr>
        <w:t>为</w:t>
      </w:r>
      <w:r w:rsidRPr="008F505A">
        <w:rPr>
          <w:rFonts w:ascii="Tahoma" w:hAnsi="Tahoma" w:cs="Tahoma"/>
        </w:rPr>
        <w:t>完善人才引进政策，</w:t>
      </w:r>
      <w:r w:rsidRPr="008F505A">
        <w:rPr>
          <w:rFonts w:ascii="Tahoma" w:hAnsi="Tahoma" w:cs="Tahoma" w:hint="eastAsia"/>
        </w:rPr>
        <w:t>出台了《高层次人才柔性引进管理办法（试行）》、《教师招聘管理办法》；本着对现有教师培养提高、优化结构、稳定骨干、提高素质的原则，制订了《</w:t>
      </w:r>
      <w:r w:rsidRPr="008F505A">
        <w:rPr>
          <w:rFonts w:ascii="Tahoma" w:hAnsi="Tahoma" w:cs="Tahoma"/>
        </w:rPr>
        <w:t>教师培训管理办法</w:t>
      </w:r>
      <w:r w:rsidRPr="008F505A">
        <w:rPr>
          <w:rFonts w:ascii="Tahoma" w:hAnsi="Tahoma" w:cs="Tahoma" w:hint="eastAsia"/>
        </w:rPr>
        <w:t>》；为进一步</w:t>
      </w:r>
      <w:r w:rsidRPr="008F505A">
        <w:rPr>
          <w:rFonts w:ascii="Tahoma" w:hAnsi="Tahoma" w:cs="Tahoma"/>
        </w:rPr>
        <w:t>促进青年教师快速成长</w:t>
      </w:r>
      <w:r w:rsidRPr="008F505A">
        <w:rPr>
          <w:rFonts w:ascii="Tahoma" w:hAnsi="Tahoma" w:cs="Tahoma" w:hint="eastAsia"/>
        </w:rPr>
        <w:t>，出台了《西安交通工程学院实行青年教师导师制暂行办法》。</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4.</w:t>
      </w:r>
      <w:r w:rsidRPr="008F505A">
        <w:rPr>
          <w:rFonts w:ascii="Tahoma" w:hAnsi="Tahoma" w:cs="Tahoma" w:hint="eastAsia"/>
        </w:rPr>
        <w:t>积极探索和尝试职称评审模式创新，通过深化职称评审、聘任改革，推动师资队伍建设。修订完善了《西安交通工程学院专业技术职务评审管理办法》，制定了《西安交通工程学院专业技术职务评定申报条件》，出台了《西安交通工程学院副教授职务聘任暂行办法》。</w:t>
      </w:r>
      <w:r w:rsidRPr="008F505A">
        <w:rPr>
          <w:rFonts w:ascii="Tahoma" w:hAnsi="Tahoma" w:cs="Tahoma" w:hint="eastAsia"/>
        </w:rPr>
        <w:t xml:space="preserve"> </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 xml:space="preserve"> 5</w:t>
      </w:r>
      <w:r w:rsidRPr="008F505A">
        <w:rPr>
          <w:rFonts w:ascii="Tahoma" w:hAnsi="Tahoma" w:cs="Tahoma" w:hint="eastAsia"/>
        </w:rPr>
        <w:t>全面加强青年教师业务培训工作。坚持引进与培养并举，采取有力措施</w:t>
      </w:r>
      <w:r w:rsidRPr="008F505A">
        <w:rPr>
          <w:rFonts w:ascii="Tahoma" w:hAnsi="Tahoma" w:cs="Tahoma"/>
        </w:rPr>
        <w:t>提升青年教师业务水平</w:t>
      </w:r>
      <w:r w:rsidRPr="008F505A">
        <w:rPr>
          <w:rFonts w:ascii="Tahoma" w:hAnsi="Tahoma" w:cs="Tahoma" w:hint="eastAsia"/>
        </w:rPr>
        <w:t>。</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为</w:t>
      </w:r>
      <w:r w:rsidRPr="008F505A">
        <w:rPr>
          <w:rFonts w:ascii="Tahoma" w:hAnsi="Tahoma" w:cs="Tahoma"/>
        </w:rPr>
        <w:t>进一步强化</w:t>
      </w:r>
      <w:r w:rsidRPr="008F505A">
        <w:rPr>
          <w:rFonts w:ascii="Tahoma" w:hAnsi="Tahoma" w:cs="Tahoma" w:hint="eastAsia"/>
        </w:rPr>
        <w:t>青年教师</w:t>
      </w:r>
      <w:r w:rsidRPr="008F505A">
        <w:rPr>
          <w:rFonts w:ascii="Tahoma" w:hAnsi="Tahoma" w:cs="Tahoma"/>
        </w:rPr>
        <w:t>师德意识、规范教学行为、提升专业能力</w:t>
      </w:r>
      <w:r w:rsidRPr="008F505A">
        <w:rPr>
          <w:rFonts w:ascii="Tahoma" w:hAnsi="Tahoma" w:cs="Tahoma" w:hint="eastAsia"/>
        </w:rPr>
        <w:t>、</w:t>
      </w:r>
      <w:r w:rsidRPr="008F505A">
        <w:rPr>
          <w:rFonts w:ascii="Tahoma" w:hAnsi="Tahoma" w:cs="Tahoma"/>
        </w:rPr>
        <w:t>增强育人本领，举办</w:t>
      </w:r>
      <w:r w:rsidRPr="008F505A">
        <w:rPr>
          <w:rFonts w:ascii="Tahoma" w:hAnsi="Tahoma" w:cs="Tahoma" w:hint="eastAsia"/>
        </w:rPr>
        <w:t>了多期青</w:t>
      </w:r>
      <w:r w:rsidRPr="008F505A">
        <w:rPr>
          <w:rFonts w:ascii="Tahoma" w:hAnsi="Tahoma" w:cs="Tahoma"/>
        </w:rPr>
        <w:t>年教师教学能力提升专题培训</w:t>
      </w:r>
      <w:r w:rsidRPr="008F505A">
        <w:rPr>
          <w:rFonts w:ascii="Tahoma" w:hAnsi="Tahoma" w:cs="Tahoma" w:hint="eastAsia"/>
        </w:rPr>
        <w:t>。先后聘请了教学经验丰富、学术成就卓著的国家级教学名师和省内</w:t>
      </w:r>
      <w:r w:rsidRPr="008F505A">
        <w:rPr>
          <w:rFonts w:ascii="Tahoma" w:hAnsi="Tahoma" w:cs="Tahoma" w:hint="eastAsia"/>
        </w:rPr>
        <w:t>985</w:t>
      </w:r>
      <w:r w:rsidRPr="008F505A">
        <w:rPr>
          <w:rFonts w:ascii="Tahoma" w:hAnsi="Tahoma" w:cs="Tahoma" w:hint="eastAsia"/>
        </w:rPr>
        <w:t>、</w:t>
      </w:r>
      <w:r w:rsidRPr="008F505A">
        <w:rPr>
          <w:rFonts w:ascii="Tahoma" w:hAnsi="Tahoma" w:cs="Tahoma" w:hint="eastAsia"/>
        </w:rPr>
        <w:t>211</w:t>
      </w:r>
      <w:r w:rsidRPr="008F505A">
        <w:rPr>
          <w:rFonts w:ascii="Tahoma" w:hAnsi="Tahoma" w:cs="Tahoma" w:hint="eastAsia"/>
        </w:rPr>
        <w:t>高校的专家教授来校讲学。</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6.</w:t>
      </w:r>
      <w:r w:rsidRPr="008F505A">
        <w:rPr>
          <w:rFonts w:ascii="Tahoma" w:hAnsi="Tahoma" w:cs="Tahoma"/>
        </w:rPr>
        <w:t>实行青年教师</w:t>
      </w:r>
      <w:r w:rsidRPr="008F505A">
        <w:rPr>
          <w:rFonts w:ascii="Tahoma" w:hAnsi="Tahoma" w:cs="Tahoma" w:hint="eastAsia"/>
        </w:rPr>
        <w:t>培养</w:t>
      </w:r>
      <w:r w:rsidRPr="008F505A">
        <w:rPr>
          <w:rFonts w:ascii="Tahoma" w:hAnsi="Tahoma" w:cs="Tahoma"/>
        </w:rPr>
        <w:t>导师制。为切实加强对青年教师的培养工作，提高青年教师的教育教学水平，促进青年教师快速成长，更好地发挥导师</w:t>
      </w:r>
      <w:r w:rsidRPr="008F505A">
        <w:rPr>
          <w:rFonts w:ascii="Tahoma" w:hAnsi="Tahoma" w:cs="Tahoma" w:hint="eastAsia"/>
        </w:rPr>
        <w:t>的</w:t>
      </w:r>
      <w:r w:rsidRPr="008F505A">
        <w:rPr>
          <w:rFonts w:ascii="Tahoma" w:hAnsi="Tahoma" w:cs="Tahoma"/>
        </w:rPr>
        <w:t xml:space="preserve"> “</w:t>
      </w:r>
      <w:r w:rsidRPr="008F505A">
        <w:rPr>
          <w:rFonts w:ascii="Tahoma" w:hAnsi="Tahoma" w:cs="Tahoma"/>
        </w:rPr>
        <w:t>传、帮、带</w:t>
      </w:r>
      <w:r w:rsidRPr="008F505A">
        <w:rPr>
          <w:rFonts w:ascii="Tahoma" w:hAnsi="Tahoma" w:cs="Tahoma"/>
        </w:rPr>
        <w:t>”</w:t>
      </w:r>
      <w:r w:rsidRPr="008F505A">
        <w:rPr>
          <w:rFonts w:ascii="Tahoma" w:hAnsi="Tahoma" w:cs="Tahoma"/>
        </w:rPr>
        <w:t>作用</w:t>
      </w:r>
      <w:r w:rsidRPr="008F505A">
        <w:rPr>
          <w:rFonts w:ascii="Tahoma" w:hAnsi="Tahoma" w:cs="Tahoma" w:hint="eastAsia"/>
        </w:rPr>
        <w:t>。</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7.</w:t>
      </w:r>
      <w:r w:rsidRPr="008F505A">
        <w:rPr>
          <w:rFonts w:ascii="Tahoma" w:hAnsi="Tahoma" w:cs="Tahoma" w:hint="eastAsia"/>
        </w:rPr>
        <w:t>组织青年教师参加校外“陕西高校教学名师风采讲堂”活动，名师的示范引领作用，促进了教师课堂教学能力的提升。</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8.</w:t>
      </w:r>
      <w:r w:rsidRPr="008F505A">
        <w:rPr>
          <w:rFonts w:ascii="Tahoma" w:hAnsi="Tahoma" w:cs="Tahoma" w:hint="eastAsia"/>
        </w:rPr>
        <w:t>举办青年教师教学竞赛、课堂教学创新大赛和微课竞赛等活动。教学竞赛是我校提高人才培养质量的重要举措。坚持以竞赛促进教师教学的相互交流与提升，旨在鼓励更多教师，特别是中青年教师投身教育教学方法的研究与改革、</w:t>
      </w:r>
      <w:r w:rsidRPr="008F505A">
        <w:rPr>
          <w:rFonts w:ascii="Tahoma" w:hAnsi="Tahoma" w:cs="Tahoma" w:hint="eastAsia"/>
        </w:rPr>
        <w:t xml:space="preserve"> </w:t>
      </w:r>
      <w:r w:rsidRPr="008F505A">
        <w:rPr>
          <w:rFonts w:ascii="Tahoma" w:hAnsi="Tahoma" w:cs="Tahoma" w:hint="eastAsia"/>
        </w:rPr>
        <w:t>培养和选拔一批教学基本功扎实、教学效果好的优秀教师。竞赛参赛结果将作为今后教师评优、职称晋升和绩效评定等方面的参考依据。</w:t>
      </w:r>
    </w:p>
    <w:p w:rsidR="00926B7B" w:rsidRPr="008F505A" w:rsidRDefault="00926B7B">
      <w:pPr>
        <w:jc w:val="left"/>
      </w:pPr>
    </w:p>
    <w:p w:rsidR="00926B7B" w:rsidRPr="008F505A" w:rsidRDefault="00E27FE5">
      <w:pPr>
        <w:pStyle w:val="2"/>
        <w:spacing w:before="0" w:after="0" w:line="360" w:lineRule="auto"/>
        <w:jc w:val="left"/>
        <w:rPr>
          <w:rFonts w:ascii="黑体" w:eastAsia="黑体" w:hAnsi="黑体"/>
          <w:sz w:val="28"/>
          <w:szCs w:val="28"/>
        </w:rPr>
      </w:pPr>
      <w:bookmarkStart w:id="7" w:name="_Toc29018"/>
      <w:r w:rsidRPr="008F505A">
        <w:rPr>
          <w:rFonts w:ascii="黑体" w:eastAsia="黑体" w:hAnsi="黑体" w:hint="eastAsia"/>
          <w:sz w:val="28"/>
          <w:szCs w:val="28"/>
        </w:rPr>
        <w:t>（二）本科主讲教师情况</w:t>
      </w:r>
      <w:bookmarkEnd w:id="7"/>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我校开设本科生课程</w:t>
      </w:r>
      <w:r w:rsidRPr="008F505A">
        <w:rPr>
          <w:rFonts w:ascii="Tahoma" w:hAnsi="Tahoma" w:cs="Tahoma" w:hint="eastAsia"/>
        </w:rPr>
        <w:t>118</w:t>
      </w:r>
      <w:r w:rsidRPr="008F505A">
        <w:rPr>
          <w:rFonts w:ascii="Tahoma" w:hAnsi="Tahoma" w:cs="Tahoma" w:hint="eastAsia"/>
        </w:rPr>
        <w:t>门次，其中教授授课</w:t>
      </w:r>
      <w:r w:rsidRPr="008F505A">
        <w:rPr>
          <w:rFonts w:ascii="Tahoma" w:hAnsi="Tahoma" w:cs="Tahoma" w:hint="eastAsia"/>
        </w:rPr>
        <w:t>30</w:t>
      </w:r>
      <w:r w:rsidRPr="008F505A">
        <w:rPr>
          <w:rFonts w:ascii="Tahoma" w:hAnsi="Tahoma" w:cs="Tahoma" w:hint="eastAsia"/>
        </w:rPr>
        <w:t>门次，占授课门次总数的</w:t>
      </w:r>
      <w:r w:rsidRPr="008F505A">
        <w:rPr>
          <w:rFonts w:ascii="Tahoma" w:hAnsi="Tahoma" w:cs="Tahoma" w:hint="eastAsia"/>
        </w:rPr>
        <w:t>25.4%,</w:t>
      </w:r>
      <w:r w:rsidRPr="008F505A">
        <w:rPr>
          <w:rFonts w:ascii="Tahoma" w:hAnsi="Tahoma" w:cs="Tahoma" w:hint="eastAsia"/>
        </w:rPr>
        <w:t>副高及以上职称教师授课</w:t>
      </w:r>
      <w:r w:rsidRPr="008F505A">
        <w:rPr>
          <w:rFonts w:ascii="Tahoma" w:hAnsi="Tahoma" w:cs="Tahoma" w:hint="eastAsia"/>
        </w:rPr>
        <w:t xml:space="preserve"> 65</w:t>
      </w:r>
      <w:r w:rsidRPr="008F505A">
        <w:rPr>
          <w:rFonts w:ascii="Tahoma" w:hAnsi="Tahoma" w:cs="Tahoma" w:hint="eastAsia"/>
        </w:rPr>
        <w:t>门次，占授课门次总数的</w:t>
      </w:r>
      <w:r w:rsidRPr="008F505A">
        <w:rPr>
          <w:rFonts w:ascii="Tahoma" w:hAnsi="Tahoma" w:cs="Tahoma" w:hint="eastAsia"/>
        </w:rPr>
        <w:t>55.1%</w:t>
      </w:r>
      <w:r w:rsidRPr="008F505A">
        <w:rPr>
          <w:rFonts w:ascii="Tahoma" w:hAnsi="Tahoma" w:cs="Tahoma" w:hint="eastAsia"/>
        </w:rPr>
        <w:t>。</w:t>
      </w:r>
      <w:r w:rsidRPr="008F505A">
        <w:rPr>
          <w:rFonts w:ascii="Tahoma" w:hAnsi="Tahoma" w:cs="Tahoma" w:hint="eastAsia"/>
        </w:rPr>
        <w:t xml:space="preserve"> </w:t>
      </w:r>
      <w:r w:rsidRPr="008F505A">
        <w:rPr>
          <w:rFonts w:ascii="Tahoma" w:hAnsi="Tahoma" w:cs="Tahoma" w:hint="eastAsia"/>
        </w:rPr>
        <w:t>我校严格教师晋升、准入制度，将教师为本科生承担授课的教学任务作为教师职务聘任申报的首要业务条件，在教师职称晋升工作中对教学基本工作量和教学质量条件进行严格审核</w:t>
      </w:r>
      <w:r w:rsidRPr="008F505A">
        <w:rPr>
          <w:rFonts w:ascii="Tahoma" w:hAnsi="Tahoma" w:cs="Tahoma" w:hint="eastAsia"/>
        </w:rPr>
        <w:t xml:space="preserve">, </w:t>
      </w:r>
      <w:r w:rsidRPr="008F505A">
        <w:rPr>
          <w:rFonts w:ascii="Tahoma" w:hAnsi="Tahoma" w:cs="Tahoma" w:hint="eastAsia"/>
        </w:rPr>
        <w:t>教师因为教学业务条件审核未通过而不能进入职称晋升下一轮程序。同时，为提高课堂教学质量，学校严格监控课程主讲教师授课水平。严格执行《西安交通工程学院新任授课教师资格认定办法》，新任教师在申请课程主讲资格之前必须通过教师教学发展中心的教学培训。高度重视本科教育工作，确保教学的中心地位不动摇，对所存在的问题进行全面系统改进，进一步深化教学改革，促使我校本科教育质量更上一个台阶。</w:t>
      </w:r>
    </w:p>
    <w:p w:rsidR="00926B7B" w:rsidRPr="008F505A" w:rsidRDefault="00E27FE5">
      <w:pPr>
        <w:pStyle w:val="2"/>
        <w:spacing w:before="0" w:after="0" w:line="360" w:lineRule="auto"/>
        <w:jc w:val="left"/>
        <w:rPr>
          <w:rFonts w:ascii="黑体" w:eastAsia="黑体" w:hAnsi="黑体"/>
          <w:sz w:val="28"/>
          <w:szCs w:val="28"/>
        </w:rPr>
      </w:pPr>
      <w:bookmarkStart w:id="8" w:name="_Toc6624"/>
      <w:r w:rsidRPr="008F505A">
        <w:rPr>
          <w:rFonts w:ascii="黑体" w:eastAsia="黑体" w:hAnsi="黑体" w:hint="eastAsia"/>
          <w:sz w:val="28"/>
          <w:szCs w:val="28"/>
        </w:rPr>
        <w:t>（三）教学经费投入情况</w:t>
      </w:r>
      <w:bookmarkEnd w:id="8"/>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学校始终坚持以教学为中心，切实保障教学经费投入，</w:t>
      </w:r>
      <w:r w:rsidRPr="008F505A">
        <w:rPr>
          <w:rFonts w:ascii="Tahoma" w:hAnsi="Tahoma" w:cs="Tahoma" w:hint="eastAsia"/>
        </w:rPr>
        <w:t>2017</w:t>
      </w:r>
      <w:r w:rsidRPr="008F505A">
        <w:rPr>
          <w:rFonts w:ascii="Tahoma" w:hAnsi="Tahoma" w:cs="Tahoma" w:hint="eastAsia"/>
        </w:rPr>
        <w:t>年，学校进一步加大教学经费的投入力度，同时增加了二级学院的经费指标。全年教学日常运行经费支出</w:t>
      </w:r>
      <w:r w:rsidRPr="008F505A">
        <w:rPr>
          <w:rFonts w:ascii="Tahoma" w:hAnsi="Tahoma" w:cs="Tahoma" w:hint="eastAsia"/>
        </w:rPr>
        <w:t>1349.38</w:t>
      </w:r>
      <w:r w:rsidRPr="008F505A">
        <w:rPr>
          <w:rFonts w:ascii="Tahoma" w:hAnsi="Tahoma" w:cs="Tahoma" w:hint="eastAsia"/>
        </w:rPr>
        <w:t>万元，教学改革支出</w:t>
      </w:r>
      <w:r w:rsidRPr="008F505A">
        <w:rPr>
          <w:rFonts w:ascii="Tahoma" w:hAnsi="Tahoma" w:cs="Tahoma" w:hint="eastAsia"/>
        </w:rPr>
        <w:t>121.68</w:t>
      </w:r>
      <w:r w:rsidRPr="008F505A">
        <w:rPr>
          <w:rFonts w:ascii="Tahoma" w:hAnsi="Tahoma" w:cs="Tahoma" w:hint="eastAsia"/>
        </w:rPr>
        <w:t>万元，专业建设支出</w:t>
      </w:r>
      <w:r w:rsidRPr="008F505A">
        <w:rPr>
          <w:rFonts w:ascii="Tahoma" w:hAnsi="Tahoma" w:cs="Tahoma" w:hint="eastAsia"/>
        </w:rPr>
        <w:t>561.33</w:t>
      </w:r>
      <w:r w:rsidRPr="008F505A">
        <w:rPr>
          <w:rFonts w:ascii="Tahoma" w:hAnsi="Tahoma" w:cs="Tahoma" w:hint="eastAsia"/>
        </w:rPr>
        <w:t>万元，实践教学支出</w:t>
      </w:r>
      <w:r w:rsidRPr="008F505A">
        <w:rPr>
          <w:rFonts w:ascii="Tahoma" w:hAnsi="Tahoma" w:cs="Tahoma" w:hint="eastAsia"/>
        </w:rPr>
        <w:t>580.16</w:t>
      </w:r>
      <w:r w:rsidRPr="008F505A">
        <w:rPr>
          <w:rFonts w:ascii="Tahoma" w:hAnsi="Tahoma" w:cs="Tahoma" w:hint="eastAsia"/>
        </w:rPr>
        <w:t>万元，其他教学支出</w:t>
      </w:r>
      <w:r w:rsidRPr="008F505A">
        <w:rPr>
          <w:rFonts w:ascii="Tahoma" w:hAnsi="Tahoma" w:cs="Tahoma" w:hint="eastAsia"/>
        </w:rPr>
        <w:t>527.52</w:t>
      </w:r>
      <w:r w:rsidRPr="008F505A">
        <w:rPr>
          <w:rFonts w:ascii="Tahoma" w:hAnsi="Tahoma" w:cs="Tahoma" w:hint="eastAsia"/>
        </w:rPr>
        <w:t>万元，学生活动经费支出</w:t>
      </w:r>
      <w:r w:rsidRPr="008F505A">
        <w:rPr>
          <w:rFonts w:ascii="Tahoma" w:hAnsi="Tahoma" w:cs="Tahoma" w:hint="eastAsia"/>
        </w:rPr>
        <w:t>180.51</w:t>
      </w:r>
      <w:r w:rsidRPr="008F505A">
        <w:rPr>
          <w:rFonts w:ascii="Tahoma" w:hAnsi="Tahoma" w:cs="Tahoma" w:hint="eastAsia"/>
        </w:rPr>
        <w:t>万元，教师培训进修专项经费支出</w:t>
      </w:r>
      <w:r w:rsidRPr="008F505A">
        <w:rPr>
          <w:rFonts w:ascii="Tahoma" w:hAnsi="Tahoma" w:cs="Tahoma" w:hint="eastAsia"/>
        </w:rPr>
        <w:t>135.93</w:t>
      </w:r>
      <w:r w:rsidRPr="008F505A">
        <w:rPr>
          <w:rFonts w:ascii="Tahoma" w:hAnsi="Tahoma" w:cs="Tahoma" w:hint="eastAsia"/>
        </w:rPr>
        <w:t>万元。</w:t>
      </w:r>
    </w:p>
    <w:p w:rsidR="00926B7B" w:rsidRPr="008F505A" w:rsidRDefault="00E27FE5">
      <w:pPr>
        <w:ind w:firstLineChars="200" w:firstLine="482"/>
        <w:jc w:val="center"/>
        <w:rPr>
          <w:rFonts w:ascii="Tahoma" w:eastAsia="宋体" w:hAnsi="Tahoma" w:cs="Tahoma"/>
          <w:b/>
          <w:kern w:val="0"/>
          <w:sz w:val="24"/>
          <w:szCs w:val="24"/>
        </w:rPr>
      </w:pPr>
      <w:r w:rsidRPr="008F505A">
        <w:rPr>
          <w:rFonts w:ascii="Tahoma" w:eastAsia="宋体" w:hAnsi="Tahoma" w:cs="Tahoma" w:hint="eastAsia"/>
          <w:b/>
          <w:kern w:val="0"/>
          <w:sz w:val="24"/>
          <w:szCs w:val="24"/>
        </w:rPr>
        <w:t>学校</w:t>
      </w:r>
      <w:r w:rsidRPr="008F505A">
        <w:rPr>
          <w:rFonts w:ascii="Tahoma" w:eastAsia="宋体" w:hAnsi="Tahoma" w:cs="Tahoma" w:hint="eastAsia"/>
          <w:b/>
          <w:kern w:val="0"/>
          <w:sz w:val="24"/>
          <w:szCs w:val="24"/>
        </w:rPr>
        <w:t>2017</w:t>
      </w:r>
      <w:r w:rsidRPr="008F505A">
        <w:rPr>
          <w:rFonts w:ascii="Tahoma" w:eastAsia="宋体" w:hAnsi="Tahoma" w:cs="Tahoma" w:hint="eastAsia"/>
          <w:b/>
          <w:kern w:val="0"/>
          <w:sz w:val="24"/>
          <w:szCs w:val="24"/>
        </w:rPr>
        <w:t>年教学经费投入支出情况列表</w:t>
      </w:r>
    </w:p>
    <w:tbl>
      <w:tblPr>
        <w:tblW w:w="8428" w:type="dxa"/>
        <w:tblLayout w:type="fixed"/>
        <w:tblCellMar>
          <w:top w:w="15" w:type="dxa"/>
          <w:left w:w="15" w:type="dxa"/>
          <w:bottom w:w="15" w:type="dxa"/>
          <w:right w:w="15" w:type="dxa"/>
        </w:tblCellMar>
        <w:tblLook w:val="04A0"/>
      </w:tblPr>
      <w:tblGrid>
        <w:gridCol w:w="2294"/>
        <w:gridCol w:w="3660"/>
        <w:gridCol w:w="2474"/>
      </w:tblGrid>
      <w:tr w:rsidR="00926B7B" w:rsidRPr="005451A2">
        <w:tc>
          <w:tcPr>
            <w:tcW w:w="5954" w:type="dxa"/>
            <w:gridSpan w:val="2"/>
            <w:tcBorders>
              <w:top w:val="single" w:sz="12" w:space="0" w:color="000000"/>
              <w:bottom w:val="single" w:sz="4"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b/>
                <w:kern w:val="0"/>
                <w:szCs w:val="21"/>
              </w:rPr>
            </w:pPr>
            <w:r w:rsidRPr="005451A2">
              <w:rPr>
                <w:rFonts w:ascii="Tahoma" w:eastAsia="宋体" w:hAnsi="Tahoma" w:cs="Tahoma" w:hint="eastAsia"/>
                <w:b/>
                <w:kern w:val="0"/>
                <w:szCs w:val="21"/>
              </w:rPr>
              <w:t>项</w:t>
            </w:r>
            <w:r w:rsidRPr="005451A2">
              <w:rPr>
                <w:rFonts w:ascii="Tahoma" w:eastAsia="宋体" w:hAnsi="Tahoma" w:cs="Tahoma" w:hint="eastAsia"/>
                <w:b/>
                <w:kern w:val="0"/>
                <w:szCs w:val="21"/>
              </w:rPr>
              <w:t xml:space="preserve">  </w:t>
            </w:r>
            <w:r w:rsidRPr="005451A2">
              <w:rPr>
                <w:rFonts w:ascii="Tahoma" w:eastAsia="宋体" w:hAnsi="Tahoma" w:cs="Tahoma" w:hint="eastAsia"/>
                <w:b/>
                <w:kern w:val="0"/>
                <w:szCs w:val="21"/>
              </w:rPr>
              <w:t>目</w:t>
            </w:r>
          </w:p>
        </w:tc>
        <w:tc>
          <w:tcPr>
            <w:tcW w:w="2474" w:type="dxa"/>
            <w:tcBorders>
              <w:top w:val="single" w:sz="12" w:space="0" w:color="000000"/>
              <w:left w:val="single" w:sz="4" w:space="0" w:color="000000"/>
              <w:bottom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b/>
                <w:kern w:val="0"/>
                <w:szCs w:val="21"/>
              </w:rPr>
            </w:pPr>
            <w:r w:rsidRPr="005451A2">
              <w:rPr>
                <w:rFonts w:ascii="Tahoma" w:eastAsia="宋体" w:hAnsi="Tahoma" w:cs="Tahoma" w:hint="eastAsia"/>
                <w:b/>
                <w:kern w:val="0"/>
                <w:szCs w:val="21"/>
              </w:rPr>
              <w:t>金</w:t>
            </w:r>
            <w:r w:rsidRPr="005451A2">
              <w:rPr>
                <w:rFonts w:ascii="Tahoma" w:eastAsia="宋体" w:hAnsi="Tahoma" w:cs="Tahoma" w:hint="eastAsia"/>
                <w:b/>
                <w:kern w:val="0"/>
                <w:szCs w:val="21"/>
              </w:rPr>
              <w:t xml:space="preserve">  </w:t>
            </w:r>
            <w:r w:rsidRPr="005451A2">
              <w:rPr>
                <w:rFonts w:ascii="Tahoma" w:eastAsia="宋体" w:hAnsi="Tahoma" w:cs="Tahoma" w:hint="eastAsia"/>
                <w:b/>
                <w:kern w:val="0"/>
                <w:szCs w:val="21"/>
              </w:rPr>
              <w:t>额（万元）</w:t>
            </w:r>
          </w:p>
        </w:tc>
      </w:tr>
      <w:tr w:rsidR="00926B7B" w:rsidRPr="005451A2">
        <w:tc>
          <w:tcPr>
            <w:tcW w:w="2294" w:type="dxa"/>
            <w:vMerge w:val="restart"/>
            <w:tcBorders>
              <w:top w:val="single" w:sz="4" w:space="0" w:color="000000"/>
              <w:right w:val="single" w:sz="4" w:space="0" w:color="000000"/>
            </w:tcBorders>
            <w:shd w:val="clear" w:color="auto" w:fill="auto"/>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教学经费支出</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教学日常运行支出</w:t>
            </w:r>
          </w:p>
        </w:tc>
        <w:tc>
          <w:tcPr>
            <w:tcW w:w="2474" w:type="dxa"/>
            <w:tcBorders>
              <w:top w:val="single" w:sz="4" w:space="0" w:color="000000"/>
              <w:left w:val="single" w:sz="4" w:space="0" w:color="000000"/>
              <w:bottom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1349.38</w:t>
            </w:r>
          </w:p>
        </w:tc>
      </w:tr>
      <w:tr w:rsidR="00926B7B" w:rsidRPr="005451A2">
        <w:tc>
          <w:tcPr>
            <w:tcW w:w="2294" w:type="dxa"/>
            <w:vMerge/>
            <w:tcBorders>
              <w:top w:val="single" w:sz="4" w:space="0" w:color="000000"/>
              <w:bottom w:val="single" w:sz="4" w:space="0" w:color="000000"/>
              <w:right w:val="single" w:sz="4" w:space="0" w:color="000000"/>
            </w:tcBorders>
            <w:shd w:val="clear" w:color="auto" w:fill="auto"/>
            <w:vAlign w:val="center"/>
          </w:tcPr>
          <w:p w:rsidR="00926B7B" w:rsidRPr="005451A2" w:rsidRDefault="00926B7B">
            <w:pPr>
              <w:jc w:val="center"/>
              <w:rPr>
                <w:rFonts w:ascii="Tahoma" w:eastAsia="宋体" w:hAnsi="Tahoma" w:cs="Tahoma"/>
                <w:kern w:val="0"/>
                <w:szCs w:val="21"/>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教学改革支出</w:t>
            </w:r>
          </w:p>
        </w:tc>
        <w:tc>
          <w:tcPr>
            <w:tcW w:w="2474" w:type="dxa"/>
            <w:tcBorders>
              <w:top w:val="single" w:sz="4" w:space="0" w:color="000000"/>
              <w:left w:val="single" w:sz="4" w:space="0" w:color="000000"/>
              <w:bottom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121.68</w:t>
            </w:r>
          </w:p>
        </w:tc>
      </w:tr>
      <w:tr w:rsidR="00926B7B" w:rsidRPr="005451A2">
        <w:tc>
          <w:tcPr>
            <w:tcW w:w="2294" w:type="dxa"/>
            <w:vMerge/>
            <w:tcBorders>
              <w:top w:val="single" w:sz="4" w:space="0" w:color="000000"/>
              <w:bottom w:val="single" w:sz="4" w:space="0" w:color="000000"/>
              <w:right w:val="single" w:sz="4" w:space="0" w:color="000000"/>
            </w:tcBorders>
            <w:shd w:val="clear" w:color="auto" w:fill="auto"/>
            <w:vAlign w:val="center"/>
          </w:tcPr>
          <w:p w:rsidR="00926B7B" w:rsidRPr="005451A2" w:rsidRDefault="00926B7B">
            <w:pPr>
              <w:jc w:val="center"/>
              <w:rPr>
                <w:rFonts w:ascii="Tahoma" w:eastAsia="宋体" w:hAnsi="Tahoma" w:cs="Tahoma"/>
                <w:kern w:val="0"/>
                <w:szCs w:val="21"/>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专业建设支出</w:t>
            </w:r>
          </w:p>
        </w:tc>
        <w:tc>
          <w:tcPr>
            <w:tcW w:w="2474" w:type="dxa"/>
            <w:tcBorders>
              <w:top w:val="single" w:sz="4" w:space="0" w:color="000000"/>
              <w:left w:val="single" w:sz="4" w:space="0" w:color="000000"/>
              <w:bottom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561.33</w:t>
            </w:r>
          </w:p>
        </w:tc>
      </w:tr>
      <w:tr w:rsidR="00926B7B" w:rsidRPr="005451A2">
        <w:tc>
          <w:tcPr>
            <w:tcW w:w="2294" w:type="dxa"/>
            <w:vMerge/>
            <w:tcBorders>
              <w:top w:val="single" w:sz="4" w:space="0" w:color="000000"/>
              <w:bottom w:val="single" w:sz="4" w:space="0" w:color="000000"/>
              <w:right w:val="single" w:sz="4" w:space="0" w:color="000000"/>
            </w:tcBorders>
            <w:shd w:val="clear" w:color="auto" w:fill="auto"/>
            <w:vAlign w:val="center"/>
          </w:tcPr>
          <w:p w:rsidR="00926B7B" w:rsidRPr="005451A2" w:rsidRDefault="00926B7B">
            <w:pPr>
              <w:jc w:val="center"/>
              <w:rPr>
                <w:rFonts w:ascii="Tahoma" w:eastAsia="宋体" w:hAnsi="Tahoma" w:cs="Tahoma"/>
                <w:kern w:val="0"/>
                <w:szCs w:val="21"/>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实践教学支出</w:t>
            </w:r>
          </w:p>
        </w:tc>
        <w:tc>
          <w:tcPr>
            <w:tcW w:w="2474" w:type="dxa"/>
            <w:tcBorders>
              <w:top w:val="single" w:sz="4" w:space="0" w:color="000000"/>
              <w:left w:val="single" w:sz="4" w:space="0" w:color="000000"/>
              <w:bottom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580.16</w:t>
            </w:r>
          </w:p>
        </w:tc>
      </w:tr>
      <w:tr w:rsidR="00926B7B" w:rsidRPr="005451A2">
        <w:tc>
          <w:tcPr>
            <w:tcW w:w="2294" w:type="dxa"/>
            <w:vMerge/>
            <w:tcBorders>
              <w:top w:val="single" w:sz="4" w:space="0" w:color="000000"/>
              <w:bottom w:val="single" w:sz="4" w:space="0" w:color="000000"/>
              <w:right w:val="single" w:sz="4" w:space="0" w:color="000000"/>
            </w:tcBorders>
            <w:shd w:val="clear" w:color="auto" w:fill="auto"/>
            <w:vAlign w:val="center"/>
          </w:tcPr>
          <w:p w:rsidR="00926B7B" w:rsidRPr="005451A2" w:rsidRDefault="00926B7B">
            <w:pPr>
              <w:jc w:val="center"/>
              <w:rPr>
                <w:rFonts w:ascii="Tahoma" w:eastAsia="宋体" w:hAnsi="Tahoma" w:cs="Tahoma"/>
                <w:kern w:val="0"/>
                <w:szCs w:val="21"/>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其他教学专项</w:t>
            </w:r>
          </w:p>
        </w:tc>
        <w:tc>
          <w:tcPr>
            <w:tcW w:w="2474" w:type="dxa"/>
            <w:tcBorders>
              <w:top w:val="single" w:sz="4" w:space="0" w:color="000000"/>
              <w:left w:val="single" w:sz="4" w:space="0" w:color="000000"/>
              <w:bottom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527.52</w:t>
            </w:r>
          </w:p>
        </w:tc>
      </w:tr>
      <w:tr w:rsidR="00926B7B" w:rsidRPr="005451A2">
        <w:tc>
          <w:tcPr>
            <w:tcW w:w="2294" w:type="dxa"/>
            <w:vMerge/>
            <w:tcBorders>
              <w:top w:val="single" w:sz="4" w:space="0" w:color="000000"/>
              <w:bottom w:val="single" w:sz="4" w:space="0" w:color="000000"/>
              <w:right w:val="single" w:sz="4" w:space="0" w:color="000000"/>
            </w:tcBorders>
            <w:shd w:val="clear" w:color="auto" w:fill="auto"/>
            <w:vAlign w:val="center"/>
          </w:tcPr>
          <w:p w:rsidR="00926B7B" w:rsidRPr="005451A2" w:rsidRDefault="00926B7B">
            <w:pPr>
              <w:jc w:val="center"/>
              <w:rPr>
                <w:rFonts w:ascii="Tahoma" w:eastAsia="宋体" w:hAnsi="Tahoma" w:cs="Tahoma"/>
                <w:kern w:val="0"/>
                <w:szCs w:val="21"/>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学生活动经费支出</w:t>
            </w:r>
          </w:p>
        </w:tc>
        <w:tc>
          <w:tcPr>
            <w:tcW w:w="2474" w:type="dxa"/>
            <w:tcBorders>
              <w:top w:val="single" w:sz="4" w:space="0" w:color="000000"/>
              <w:left w:val="single" w:sz="4" w:space="0" w:color="000000"/>
              <w:bottom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180.51</w:t>
            </w:r>
          </w:p>
        </w:tc>
      </w:tr>
      <w:tr w:rsidR="00926B7B" w:rsidRPr="005451A2">
        <w:tc>
          <w:tcPr>
            <w:tcW w:w="2294" w:type="dxa"/>
            <w:vMerge/>
            <w:tcBorders>
              <w:top w:val="single" w:sz="4" w:space="0" w:color="000000"/>
              <w:bottom w:val="single" w:sz="12" w:space="0" w:color="000000"/>
              <w:right w:val="single" w:sz="4" w:space="0" w:color="000000"/>
            </w:tcBorders>
            <w:shd w:val="clear" w:color="auto" w:fill="auto"/>
            <w:vAlign w:val="center"/>
          </w:tcPr>
          <w:p w:rsidR="00926B7B" w:rsidRPr="005451A2" w:rsidRDefault="00926B7B">
            <w:pPr>
              <w:jc w:val="center"/>
              <w:rPr>
                <w:rFonts w:ascii="Tahoma" w:eastAsia="宋体" w:hAnsi="Tahoma" w:cs="Tahoma"/>
                <w:kern w:val="0"/>
                <w:szCs w:val="21"/>
              </w:rPr>
            </w:pPr>
          </w:p>
        </w:tc>
        <w:tc>
          <w:tcPr>
            <w:tcW w:w="366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教师培训进修专项经费支出</w:t>
            </w:r>
          </w:p>
        </w:tc>
        <w:tc>
          <w:tcPr>
            <w:tcW w:w="2474" w:type="dxa"/>
            <w:tcBorders>
              <w:top w:val="single" w:sz="4" w:space="0" w:color="000000"/>
              <w:left w:val="single" w:sz="4" w:space="0" w:color="000000"/>
              <w:bottom w:val="single" w:sz="12" w:space="0" w:color="000000"/>
            </w:tcBorders>
            <w:shd w:val="clear" w:color="auto" w:fill="auto"/>
            <w:vAlign w:val="center"/>
          </w:tcPr>
          <w:p w:rsidR="00926B7B" w:rsidRPr="005451A2" w:rsidRDefault="00E27FE5">
            <w:pPr>
              <w:widowControl/>
              <w:jc w:val="center"/>
              <w:textAlignment w:val="center"/>
              <w:rPr>
                <w:rFonts w:ascii="Tahoma" w:eastAsia="宋体" w:hAnsi="Tahoma" w:cs="Tahoma"/>
                <w:kern w:val="0"/>
                <w:szCs w:val="21"/>
              </w:rPr>
            </w:pPr>
            <w:r w:rsidRPr="005451A2">
              <w:rPr>
                <w:rFonts w:ascii="Tahoma" w:eastAsia="宋体" w:hAnsi="Tahoma" w:cs="Tahoma" w:hint="eastAsia"/>
                <w:kern w:val="0"/>
                <w:szCs w:val="21"/>
              </w:rPr>
              <w:t>135.93</w:t>
            </w:r>
          </w:p>
        </w:tc>
      </w:tr>
    </w:tbl>
    <w:p w:rsidR="00926B7B" w:rsidRPr="008F505A" w:rsidRDefault="00E27FE5">
      <w:pPr>
        <w:pStyle w:val="2"/>
        <w:spacing w:before="0" w:after="0" w:line="360" w:lineRule="auto"/>
        <w:jc w:val="left"/>
        <w:rPr>
          <w:rFonts w:ascii="黑体" w:eastAsia="黑体" w:hAnsi="黑体"/>
          <w:sz w:val="28"/>
          <w:szCs w:val="28"/>
        </w:rPr>
      </w:pPr>
      <w:bookmarkStart w:id="9" w:name="_Toc3498"/>
      <w:r w:rsidRPr="008F505A">
        <w:rPr>
          <w:rFonts w:ascii="黑体" w:eastAsia="黑体" w:hAnsi="黑体" w:hint="eastAsia"/>
          <w:sz w:val="28"/>
          <w:szCs w:val="28"/>
        </w:rPr>
        <w:t>（四）教学设施应用情况</w:t>
      </w:r>
      <w:bookmarkEnd w:id="9"/>
    </w:p>
    <w:p w:rsidR="00926B7B" w:rsidRPr="008F505A" w:rsidRDefault="00E27FE5" w:rsidP="005451A2">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1.</w:t>
      </w:r>
      <w:r w:rsidRPr="008F505A">
        <w:rPr>
          <w:rFonts w:ascii="Tahoma" w:hAnsi="Tahoma" w:cs="Tahoma" w:hint="eastAsia"/>
          <w:b/>
        </w:rPr>
        <w:t>教学用房</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学校现有教学行政用房</w:t>
      </w:r>
      <w:r w:rsidRPr="008F505A">
        <w:rPr>
          <w:rFonts w:ascii="Tahoma" w:hAnsi="Tahoma" w:cs="Tahoma" w:hint="eastAsia"/>
        </w:rPr>
        <w:t>122188</w:t>
      </w:r>
      <w:r w:rsidRPr="008F505A">
        <w:rPr>
          <w:rFonts w:ascii="Tahoma" w:hAnsi="Tahoma" w:cs="Tahoma" w:hint="eastAsia"/>
        </w:rPr>
        <w:t>平方米，生均面积为</w:t>
      </w:r>
      <w:r w:rsidRPr="008F505A">
        <w:rPr>
          <w:rFonts w:ascii="Tahoma" w:hAnsi="Tahoma" w:cs="Tahoma" w:hint="eastAsia"/>
        </w:rPr>
        <w:t>17.41</w:t>
      </w:r>
      <w:r w:rsidRPr="008F505A">
        <w:rPr>
          <w:rFonts w:ascii="Tahoma" w:hAnsi="Tahoma" w:cs="Tahoma" w:hint="eastAsia"/>
        </w:rPr>
        <w:t>平方米，其中图书馆</w:t>
      </w:r>
      <w:r w:rsidRPr="008F505A">
        <w:rPr>
          <w:rFonts w:ascii="Tahoma" w:hAnsi="Tahoma" w:cs="Tahoma" w:hint="eastAsia"/>
        </w:rPr>
        <w:t>21775.6</w:t>
      </w:r>
      <w:r w:rsidRPr="008F505A">
        <w:rPr>
          <w:rFonts w:ascii="Tahoma" w:hAnsi="Tahoma" w:cs="Tahoma" w:hint="eastAsia"/>
        </w:rPr>
        <w:t>平方米，实验室场所</w:t>
      </w:r>
      <w:r w:rsidRPr="008F505A">
        <w:rPr>
          <w:rFonts w:ascii="Tahoma" w:hAnsi="Tahoma" w:cs="Tahoma" w:hint="eastAsia"/>
        </w:rPr>
        <w:t>32362.5</w:t>
      </w:r>
      <w:r w:rsidRPr="008F505A">
        <w:rPr>
          <w:rFonts w:ascii="Tahoma" w:hAnsi="Tahoma" w:cs="Tahoma" w:hint="eastAsia"/>
        </w:rPr>
        <w:t>平方米，生均实验室面积</w:t>
      </w:r>
      <w:r w:rsidRPr="008F505A">
        <w:rPr>
          <w:rFonts w:ascii="Tahoma" w:hAnsi="Tahoma" w:cs="Tahoma" w:hint="eastAsia"/>
        </w:rPr>
        <w:t>4.61</w:t>
      </w:r>
      <w:r w:rsidRPr="008F505A">
        <w:rPr>
          <w:rFonts w:ascii="Tahoma" w:hAnsi="Tahoma" w:cs="Tahoma" w:hint="eastAsia"/>
        </w:rPr>
        <w:t>平方米，详见下表。</w:t>
      </w:r>
    </w:p>
    <w:tbl>
      <w:tblPr>
        <w:tblStyle w:val="aa"/>
        <w:tblW w:w="8522" w:type="dxa"/>
        <w:tblBorders>
          <w:top w:val="single" w:sz="12" w:space="0" w:color="000000" w:themeColor="text1"/>
          <w:left w:val="none" w:sz="0" w:space="0" w:color="auto"/>
          <w:bottom w:val="single" w:sz="1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1101"/>
        <w:gridCol w:w="850"/>
        <w:gridCol w:w="3730"/>
        <w:gridCol w:w="2841"/>
      </w:tblGrid>
      <w:tr w:rsidR="00926B7B" w:rsidRPr="005451A2">
        <w:tc>
          <w:tcPr>
            <w:tcW w:w="5681" w:type="dxa"/>
            <w:gridSpan w:val="3"/>
          </w:tcPr>
          <w:p w:rsidR="00926B7B" w:rsidRPr="005451A2" w:rsidRDefault="00E27FE5">
            <w:pPr>
              <w:tabs>
                <w:tab w:val="left" w:pos="945"/>
              </w:tabs>
              <w:jc w:val="center"/>
              <w:rPr>
                <w:rFonts w:ascii="Tahoma" w:eastAsia="宋体" w:hAnsi="Tahoma" w:cs="Tahoma"/>
                <w:b/>
                <w:kern w:val="0"/>
                <w:szCs w:val="21"/>
              </w:rPr>
            </w:pPr>
            <w:r w:rsidRPr="005451A2">
              <w:rPr>
                <w:rFonts w:ascii="Tahoma" w:eastAsia="宋体" w:hAnsi="Tahoma" w:cs="Tahoma" w:hint="eastAsia"/>
                <w:b/>
                <w:kern w:val="0"/>
                <w:szCs w:val="21"/>
              </w:rPr>
              <w:t>项目</w:t>
            </w:r>
          </w:p>
        </w:tc>
        <w:tc>
          <w:tcPr>
            <w:tcW w:w="2841" w:type="dxa"/>
            <w:tcBorders>
              <w:top w:val="single" w:sz="12" w:space="0" w:color="000000" w:themeColor="text1"/>
              <w:bottom w:val="single" w:sz="2" w:space="0" w:color="000000" w:themeColor="text1"/>
              <w:right w:val="nil"/>
            </w:tcBorders>
          </w:tcPr>
          <w:p w:rsidR="00926B7B" w:rsidRPr="005451A2" w:rsidRDefault="00E27FE5">
            <w:pPr>
              <w:jc w:val="center"/>
              <w:rPr>
                <w:rFonts w:ascii="Tahoma" w:eastAsia="宋体" w:hAnsi="Tahoma" w:cs="Tahoma"/>
                <w:b/>
                <w:kern w:val="0"/>
                <w:szCs w:val="21"/>
              </w:rPr>
            </w:pPr>
            <w:r w:rsidRPr="005451A2">
              <w:rPr>
                <w:rFonts w:ascii="Tahoma" w:eastAsia="宋体" w:hAnsi="Tahoma" w:cs="Tahoma" w:hint="eastAsia"/>
                <w:b/>
                <w:kern w:val="0"/>
                <w:szCs w:val="21"/>
              </w:rPr>
              <w:t>学校情况</w:t>
            </w:r>
          </w:p>
        </w:tc>
      </w:tr>
      <w:tr w:rsidR="00926B7B" w:rsidRPr="005451A2">
        <w:tc>
          <w:tcPr>
            <w:tcW w:w="1101" w:type="dxa"/>
            <w:vMerge w:val="restart"/>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教学行政用房面积</w:t>
            </w:r>
          </w:p>
        </w:tc>
        <w:tc>
          <w:tcPr>
            <w:tcW w:w="4580" w:type="dxa"/>
            <w:gridSpan w:val="2"/>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总建筑面积（平方米）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233315.22</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4580" w:type="dxa"/>
            <w:gridSpan w:val="2"/>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教学科研及辅助用房（平方米）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108507.1</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850" w:type="dxa"/>
            <w:vMerge w:val="restart"/>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其中</w:t>
            </w:r>
          </w:p>
        </w:tc>
        <w:tc>
          <w:tcPr>
            <w:tcW w:w="3730" w:type="dxa"/>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教室（平方米）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49420</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850" w:type="dxa"/>
            <w:vMerge/>
          </w:tcPr>
          <w:p w:rsidR="00926B7B" w:rsidRPr="005451A2" w:rsidRDefault="00926B7B">
            <w:pPr>
              <w:rPr>
                <w:rFonts w:ascii="Tahoma" w:eastAsia="宋体" w:hAnsi="Tahoma" w:cs="Tahoma"/>
                <w:kern w:val="0"/>
                <w:szCs w:val="21"/>
              </w:rPr>
            </w:pPr>
          </w:p>
        </w:tc>
        <w:tc>
          <w:tcPr>
            <w:tcW w:w="3730" w:type="dxa"/>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图书馆（平方米）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21775.6</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850" w:type="dxa"/>
            <w:vMerge/>
          </w:tcPr>
          <w:p w:rsidR="00926B7B" w:rsidRPr="005451A2" w:rsidRDefault="00926B7B">
            <w:pPr>
              <w:rPr>
                <w:rFonts w:ascii="Tahoma" w:eastAsia="宋体" w:hAnsi="Tahoma" w:cs="Tahoma"/>
                <w:kern w:val="0"/>
                <w:szCs w:val="21"/>
              </w:rPr>
            </w:pPr>
          </w:p>
        </w:tc>
        <w:tc>
          <w:tcPr>
            <w:tcW w:w="3730" w:type="dxa"/>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实验室、实习场所（平方米）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32362.5</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850" w:type="dxa"/>
            <w:vMerge/>
          </w:tcPr>
          <w:p w:rsidR="00926B7B" w:rsidRPr="005451A2" w:rsidRDefault="00926B7B">
            <w:pPr>
              <w:rPr>
                <w:rFonts w:ascii="Tahoma" w:eastAsia="宋体" w:hAnsi="Tahoma" w:cs="Tahoma"/>
                <w:kern w:val="0"/>
                <w:szCs w:val="21"/>
              </w:rPr>
            </w:pPr>
          </w:p>
        </w:tc>
        <w:tc>
          <w:tcPr>
            <w:tcW w:w="3730" w:type="dxa"/>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体育馆（平方米）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3669</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850" w:type="dxa"/>
            <w:vMerge/>
          </w:tcPr>
          <w:p w:rsidR="00926B7B" w:rsidRPr="005451A2" w:rsidRDefault="00926B7B">
            <w:pPr>
              <w:rPr>
                <w:rFonts w:ascii="Tahoma" w:eastAsia="宋体" w:hAnsi="Tahoma" w:cs="Tahoma"/>
                <w:kern w:val="0"/>
                <w:szCs w:val="21"/>
              </w:rPr>
            </w:pPr>
          </w:p>
        </w:tc>
        <w:tc>
          <w:tcPr>
            <w:tcW w:w="3730" w:type="dxa"/>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会堂（平方米）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1280</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4580" w:type="dxa"/>
            <w:gridSpan w:val="2"/>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行政用房（平方米）</w:t>
            </w:r>
          </w:p>
        </w:tc>
        <w:tc>
          <w:tcPr>
            <w:tcW w:w="2841" w:type="dxa"/>
            <w:tcBorders>
              <w:top w:val="single" w:sz="2" w:space="0" w:color="000000" w:themeColor="text1"/>
              <w:bottom w:val="single" w:sz="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13681.01</w:t>
            </w:r>
            <w:r w:rsidR="009B4CB7">
              <w:rPr>
                <w:rFonts w:ascii="Tahoma" w:eastAsia="宋体" w:hAnsi="Tahoma" w:cs="Tahoma" w:hint="eastAsia"/>
                <w:kern w:val="0"/>
                <w:szCs w:val="21"/>
              </w:rPr>
              <w:t xml:space="preserve"> </w:t>
            </w:r>
          </w:p>
        </w:tc>
      </w:tr>
      <w:tr w:rsidR="00926B7B" w:rsidRPr="005451A2">
        <w:tc>
          <w:tcPr>
            <w:tcW w:w="1101" w:type="dxa"/>
            <w:vMerge/>
          </w:tcPr>
          <w:p w:rsidR="00926B7B" w:rsidRPr="005451A2" w:rsidRDefault="00926B7B">
            <w:pPr>
              <w:rPr>
                <w:rFonts w:ascii="Tahoma" w:eastAsia="宋体" w:hAnsi="Tahoma" w:cs="Tahoma"/>
                <w:kern w:val="0"/>
                <w:szCs w:val="21"/>
              </w:rPr>
            </w:pPr>
          </w:p>
        </w:tc>
        <w:tc>
          <w:tcPr>
            <w:tcW w:w="4580" w:type="dxa"/>
            <w:gridSpan w:val="2"/>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生均教学行政用房（平方米）</w:t>
            </w:r>
          </w:p>
        </w:tc>
        <w:tc>
          <w:tcPr>
            <w:tcW w:w="2841" w:type="dxa"/>
            <w:tcBorders>
              <w:top w:val="single" w:sz="2" w:space="0" w:color="000000" w:themeColor="text1"/>
              <w:bottom w:val="single" w:sz="12" w:space="0" w:color="000000" w:themeColor="text1"/>
              <w:right w:val="nil"/>
            </w:tcBorders>
          </w:tcPr>
          <w:p w:rsidR="00926B7B" w:rsidRPr="005451A2" w:rsidRDefault="00E27FE5">
            <w:pPr>
              <w:rPr>
                <w:rFonts w:ascii="Tahoma" w:eastAsia="宋体" w:hAnsi="Tahoma" w:cs="Tahoma"/>
                <w:kern w:val="0"/>
                <w:szCs w:val="21"/>
              </w:rPr>
            </w:pPr>
            <w:r w:rsidRPr="005451A2">
              <w:rPr>
                <w:rFonts w:ascii="Tahoma" w:eastAsia="宋体" w:hAnsi="Tahoma" w:cs="Tahoma" w:hint="eastAsia"/>
                <w:kern w:val="0"/>
                <w:szCs w:val="21"/>
              </w:rPr>
              <w:t>17.41</w:t>
            </w:r>
          </w:p>
        </w:tc>
      </w:tr>
    </w:tbl>
    <w:p w:rsidR="00926B7B" w:rsidRPr="008F505A" w:rsidRDefault="00926B7B">
      <w:pPr>
        <w:pStyle w:val="3"/>
        <w:spacing w:before="0" w:after="0" w:line="360" w:lineRule="auto"/>
        <w:jc w:val="left"/>
        <w:rPr>
          <w:rFonts w:ascii="黑体" w:eastAsia="黑体" w:hAnsi="黑体"/>
          <w:sz w:val="28"/>
          <w:szCs w:val="28"/>
        </w:rPr>
      </w:pPr>
    </w:p>
    <w:p w:rsidR="00926B7B" w:rsidRPr="008F505A" w:rsidRDefault="00E27FE5">
      <w:pPr>
        <w:jc w:val="center"/>
        <w:rPr>
          <w:rFonts w:ascii="Tahoma" w:eastAsia="宋体" w:hAnsi="Tahoma" w:cs="Tahoma"/>
          <w:b/>
          <w:kern w:val="0"/>
          <w:sz w:val="24"/>
          <w:szCs w:val="24"/>
        </w:rPr>
      </w:pPr>
      <w:r w:rsidRPr="008F505A">
        <w:rPr>
          <w:rFonts w:ascii="Tahoma" w:eastAsia="宋体" w:hAnsi="Tahoma" w:cs="Tahoma" w:hint="eastAsia"/>
          <w:b/>
          <w:kern w:val="0"/>
          <w:sz w:val="24"/>
          <w:szCs w:val="24"/>
        </w:rPr>
        <w:t>教学行政用房</w:t>
      </w:r>
    </w:p>
    <w:tbl>
      <w:tblPr>
        <w:tblStyle w:val="aa"/>
        <w:tblW w:w="8613" w:type="dxa"/>
        <w:tblBorders>
          <w:top w:val="single" w:sz="12" w:space="0" w:color="000000" w:themeColor="text1"/>
          <w:left w:val="none" w:sz="0" w:space="0" w:color="auto"/>
          <w:bottom w:val="single" w:sz="12" w:space="0" w:color="000000" w:themeColor="text1"/>
          <w:right w:val="none" w:sz="0" w:space="0" w:color="auto"/>
        </w:tblBorders>
        <w:tblLayout w:type="fixed"/>
        <w:tblLook w:val="04A0"/>
      </w:tblPr>
      <w:tblGrid>
        <w:gridCol w:w="1230"/>
        <w:gridCol w:w="1230"/>
        <w:gridCol w:w="1230"/>
        <w:gridCol w:w="1230"/>
        <w:gridCol w:w="1231"/>
        <w:gridCol w:w="1231"/>
        <w:gridCol w:w="1231"/>
      </w:tblGrid>
      <w:tr w:rsidR="00926B7B" w:rsidRPr="005451A2">
        <w:tc>
          <w:tcPr>
            <w:tcW w:w="1230" w:type="dxa"/>
            <w:vAlign w:val="center"/>
          </w:tcPr>
          <w:p w:rsidR="00926B7B" w:rsidRPr="005451A2" w:rsidRDefault="00E27FE5">
            <w:pPr>
              <w:jc w:val="center"/>
              <w:rPr>
                <w:szCs w:val="21"/>
              </w:rPr>
            </w:pPr>
            <w:r w:rsidRPr="005451A2">
              <w:rPr>
                <w:rFonts w:hint="eastAsia"/>
                <w:szCs w:val="21"/>
              </w:rPr>
              <w:t>学年</w:t>
            </w:r>
          </w:p>
        </w:tc>
        <w:tc>
          <w:tcPr>
            <w:tcW w:w="1230" w:type="dxa"/>
            <w:vAlign w:val="center"/>
          </w:tcPr>
          <w:p w:rsidR="00926B7B" w:rsidRPr="005451A2" w:rsidRDefault="00E27FE5">
            <w:pPr>
              <w:jc w:val="center"/>
              <w:rPr>
                <w:szCs w:val="21"/>
              </w:rPr>
            </w:pPr>
            <w:r w:rsidRPr="005451A2">
              <w:rPr>
                <w:rFonts w:hint="eastAsia"/>
                <w:szCs w:val="21"/>
              </w:rPr>
              <w:t>总占地面积（万平方米）</w:t>
            </w:r>
          </w:p>
        </w:tc>
        <w:tc>
          <w:tcPr>
            <w:tcW w:w="1230" w:type="dxa"/>
            <w:vAlign w:val="center"/>
          </w:tcPr>
          <w:p w:rsidR="00926B7B" w:rsidRPr="005451A2" w:rsidRDefault="00E27FE5">
            <w:pPr>
              <w:jc w:val="center"/>
              <w:rPr>
                <w:szCs w:val="21"/>
              </w:rPr>
            </w:pPr>
            <w:r w:rsidRPr="005451A2">
              <w:rPr>
                <w:rFonts w:hint="eastAsia"/>
                <w:szCs w:val="21"/>
              </w:rPr>
              <w:t>总建筑面积（万平方米）</w:t>
            </w:r>
          </w:p>
        </w:tc>
        <w:tc>
          <w:tcPr>
            <w:tcW w:w="1230" w:type="dxa"/>
            <w:vAlign w:val="center"/>
          </w:tcPr>
          <w:p w:rsidR="00926B7B" w:rsidRPr="005451A2" w:rsidRDefault="00E27FE5">
            <w:pPr>
              <w:jc w:val="center"/>
              <w:rPr>
                <w:szCs w:val="21"/>
              </w:rPr>
            </w:pPr>
            <w:r w:rsidRPr="005451A2">
              <w:rPr>
                <w:rFonts w:hint="eastAsia"/>
                <w:szCs w:val="21"/>
              </w:rPr>
              <w:t>教学行政用房面积（万平方米）</w:t>
            </w:r>
          </w:p>
        </w:tc>
        <w:tc>
          <w:tcPr>
            <w:tcW w:w="1231" w:type="dxa"/>
            <w:vAlign w:val="center"/>
          </w:tcPr>
          <w:p w:rsidR="00926B7B" w:rsidRPr="005451A2" w:rsidRDefault="00E27FE5">
            <w:pPr>
              <w:jc w:val="center"/>
              <w:rPr>
                <w:szCs w:val="21"/>
              </w:rPr>
            </w:pPr>
            <w:r w:rsidRPr="005451A2">
              <w:rPr>
                <w:rFonts w:hint="eastAsia"/>
                <w:szCs w:val="21"/>
              </w:rPr>
              <w:t>生均教学行政用房面积（平方米）</w:t>
            </w:r>
          </w:p>
        </w:tc>
        <w:tc>
          <w:tcPr>
            <w:tcW w:w="1231" w:type="dxa"/>
            <w:vAlign w:val="center"/>
          </w:tcPr>
          <w:p w:rsidR="00926B7B" w:rsidRPr="005451A2" w:rsidRDefault="00E27FE5">
            <w:pPr>
              <w:jc w:val="center"/>
              <w:rPr>
                <w:szCs w:val="21"/>
              </w:rPr>
            </w:pPr>
            <w:r w:rsidRPr="005451A2">
              <w:rPr>
                <w:rFonts w:hint="eastAsia"/>
                <w:szCs w:val="21"/>
              </w:rPr>
              <w:t>实验室面积（平方米）</w:t>
            </w:r>
          </w:p>
        </w:tc>
        <w:tc>
          <w:tcPr>
            <w:tcW w:w="1231" w:type="dxa"/>
            <w:vAlign w:val="center"/>
          </w:tcPr>
          <w:p w:rsidR="00926B7B" w:rsidRPr="005451A2" w:rsidRDefault="00E27FE5">
            <w:pPr>
              <w:jc w:val="center"/>
              <w:rPr>
                <w:szCs w:val="21"/>
              </w:rPr>
            </w:pPr>
            <w:r w:rsidRPr="005451A2">
              <w:rPr>
                <w:rFonts w:hint="eastAsia"/>
                <w:szCs w:val="21"/>
              </w:rPr>
              <w:t>生均实验室面积（平方米）</w:t>
            </w:r>
          </w:p>
        </w:tc>
      </w:tr>
      <w:tr w:rsidR="00926B7B" w:rsidRPr="005451A2">
        <w:tc>
          <w:tcPr>
            <w:tcW w:w="1230" w:type="dxa"/>
          </w:tcPr>
          <w:p w:rsidR="00926B7B" w:rsidRPr="005451A2" w:rsidRDefault="00E27FE5">
            <w:pPr>
              <w:rPr>
                <w:szCs w:val="21"/>
              </w:rPr>
            </w:pPr>
            <w:r w:rsidRPr="005451A2">
              <w:rPr>
                <w:rFonts w:hint="eastAsia"/>
                <w:szCs w:val="21"/>
              </w:rPr>
              <w:t>2017-2018</w:t>
            </w:r>
          </w:p>
        </w:tc>
        <w:tc>
          <w:tcPr>
            <w:tcW w:w="1230" w:type="dxa"/>
          </w:tcPr>
          <w:p w:rsidR="00926B7B" w:rsidRPr="0081038E" w:rsidRDefault="009B4CB7">
            <w:pPr>
              <w:rPr>
                <w:szCs w:val="21"/>
              </w:rPr>
            </w:pPr>
            <w:r w:rsidRPr="0081038E">
              <w:rPr>
                <w:rFonts w:hint="eastAsia"/>
                <w:szCs w:val="21"/>
              </w:rPr>
              <w:t>41</w:t>
            </w:r>
            <w:r w:rsidR="00E27FE5" w:rsidRPr="0081038E">
              <w:rPr>
                <w:rFonts w:hint="eastAsia"/>
                <w:szCs w:val="21"/>
              </w:rPr>
              <w:t>.53</w:t>
            </w:r>
          </w:p>
        </w:tc>
        <w:tc>
          <w:tcPr>
            <w:tcW w:w="1230" w:type="dxa"/>
          </w:tcPr>
          <w:p w:rsidR="00926B7B" w:rsidRPr="0081038E" w:rsidRDefault="00E27FE5">
            <w:pPr>
              <w:rPr>
                <w:szCs w:val="21"/>
              </w:rPr>
            </w:pPr>
            <w:r w:rsidRPr="0081038E">
              <w:rPr>
                <w:rFonts w:hint="eastAsia"/>
                <w:szCs w:val="21"/>
              </w:rPr>
              <w:t>23.33</w:t>
            </w:r>
          </w:p>
        </w:tc>
        <w:tc>
          <w:tcPr>
            <w:tcW w:w="1230" w:type="dxa"/>
          </w:tcPr>
          <w:p w:rsidR="00926B7B" w:rsidRPr="0081038E" w:rsidRDefault="00E27FE5">
            <w:pPr>
              <w:rPr>
                <w:szCs w:val="21"/>
              </w:rPr>
            </w:pPr>
            <w:r w:rsidRPr="0081038E">
              <w:rPr>
                <w:rFonts w:hint="eastAsia"/>
                <w:szCs w:val="21"/>
              </w:rPr>
              <w:t>12.22</w:t>
            </w:r>
          </w:p>
        </w:tc>
        <w:tc>
          <w:tcPr>
            <w:tcW w:w="1231" w:type="dxa"/>
          </w:tcPr>
          <w:p w:rsidR="00926B7B" w:rsidRPr="0081038E" w:rsidRDefault="00E27FE5">
            <w:pPr>
              <w:rPr>
                <w:szCs w:val="21"/>
              </w:rPr>
            </w:pPr>
            <w:r w:rsidRPr="0081038E">
              <w:rPr>
                <w:rFonts w:hint="eastAsia"/>
                <w:szCs w:val="21"/>
              </w:rPr>
              <w:t>17.41</w:t>
            </w:r>
          </w:p>
        </w:tc>
        <w:tc>
          <w:tcPr>
            <w:tcW w:w="1231" w:type="dxa"/>
          </w:tcPr>
          <w:p w:rsidR="00926B7B" w:rsidRPr="0081038E" w:rsidRDefault="00E27FE5">
            <w:pPr>
              <w:rPr>
                <w:szCs w:val="21"/>
              </w:rPr>
            </w:pPr>
            <w:r w:rsidRPr="0081038E">
              <w:rPr>
                <w:rFonts w:hint="eastAsia"/>
                <w:szCs w:val="21"/>
              </w:rPr>
              <w:t>32362.5</w:t>
            </w:r>
          </w:p>
        </w:tc>
        <w:tc>
          <w:tcPr>
            <w:tcW w:w="1231" w:type="dxa"/>
          </w:tcPr>
          <w:p w:rsidR="00926B7B" w:rsidRPr="0081038E" w:rsidRDefault="00E27FE5">
            <w:pPr>
              <w:rPr>
                <w:szCs w:val="21"/>
              </w:rPr>
            </w:pPr>
            <w:r w:rsidRPr="0081038E">
              <w:rPr>
                <w:rFonts w:hint="eastAsia"/>
                <w:szCs w:val="21"/>
              </w:rPr>
              <w:t>4.61</w:t>
            </w:r>
          </w:p>
        </w:tc>
      </w:tr>
    </w:tbl>
    <w:p w:rsidR="00926B7B" w:rsidRPr="008F505A" w:rsidRDefault="00926B7B"/>
    <w:p w:rsidR="00926B7B" w:rsidRPr="008F505A" w:rsidRDefault="00E27FE5">
      <w:pPr>
        <w:pStyle w:val="a7"/>
        <w:spacing w:before="0" w:beforeAutospacing="0" w:after="0" w:afterAutospacing="0" w:line="360" w:lineRule="auto"/>
        <w:ind w:firstLineChars="200" w:firstLine="482"/>
        <w:rPr>
          <w:rFonts w:ascii="Tahoma" w:hAnsi="Tahoma" w:cs="Tahoma"/>
          <w:b/>
        </w:rPr>
      </w:pPr>
      <w:r w:rsidRPr="008F505A">
        <w:rPr>
          <w:rFonts w:ascii="Tahoma" w:hAnsi="Tahoma" w:cs="Tahoma" w:hint="eastAsia"/>
          <w:b/>
        </w:rPr>
        <w:t>2.</w:t>
      </w:r>
      <w:r w:rsidRPr="008F505A">
        <w:rPr>
          <w:rFonts w:ascii="Tahoma" w:hAnsi="Tahoma" w:cs="Tahoma" w:hint="eastAsia"/>
          <w:b/>
        </w:rPr>
        <w:t>教学科研仪器设备与教学实验室</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学校教学仪器设备总值</w:t>
      </w:r>
      <w:r w:rsidRPr="008F505A">
        <w:rPr>
          <w:rFonts w:ascii="Tahoma" w:hAnsi="Tahoma" w:cs="Tahoma" w:hint="eastAsia"/>
        </w:rPr>
        <w:t>5168.03</w:t>
      </w:r>
      <w:r w:rsidRPr="008F505A">
        <w:rPr>
          <w:rFonts w:ascii="Tahoma" w:hAnsi="Tahoma" w:cs="Tahoma" w:hint="eastAsia"/>
        </w:rPr>
        <w:t>万元，</w:t>
      </w:r>
      <w:r w:rsidRPr="008F505A">
        <w:rPr>
          <w:rFonts w:ascii="Tahoma" w:hAnsi="Tahoma" w:cs="Tahoma" w:hint="eastAsia"/>
        </w:rPr>
        <w:t>2017-2018</w:t>
      </w:r>
      <w:r w:rsidRPr="008F505A">
        <w:rPr>
          <w:rFonts w:ascii="Tahoma" w:hAnsi="Tahoma" w:cs="Tahoma" w:hint="eastAsia"/>
        </w:rPr>
        <w:t>年新增</w:t>
      </w:r>
      <w:r w:rsidRPr="008F505A">
        <w:rPr>
          <w:rFonts w:ascii="Tahoma" w:hAnsi="Tahoma" w:cs="Tahoma" w:hint="eastAsia"/>
        </w:rPr>
        <w:t>542.26</w:t>
      </w:r>
      <w:r w:rsidRPr="008F505A">
        <w:rPr>
          <w:rFonts w:ascii="Tahoma" w:hAnsi="Tahoma" w:cs="Tahoma" w:hint="eastAsia"/>
        </w:rPr>
        <w:t>万元，生均教学科研仪器设备值为</w:t>
      </w:r>
      <w:r w:rsidRPr="008F505A">
        <w:rPr>
          <w:rFonts w:ascii="Tahoma" w:hAnsi="Tahoma" w:cs="Tahoma" w:hint="eastAsia"/>
        </w:rPr>
        <w:t>7365</w:t>
      </w:r>
      <w:r w:rsidRPr="008F505A">
        <w:rPr>
          <w:rFonts w:ascii="Tahoma" w:hAnsi="Tahoma" w:cs="Tahoma" w:hint="eastAsia"/>
        </w:rPr>
        <w:t>元，详见下表。</w:t>
      </w:r>
    </w:p>
    <w:p w:rsidR="00926B7B" w:rsidRPr="008F505A" w:rsidRDefault="00926B7B">
      <w:pPr>
        <w:jc w:val="center"/>
        <w:rPr>
          <w:rFonts w:ascii="Tahoma" w:eastAsia="宋体" w:hAnsi="Tahoma" w:cs="Tahoma"/>
          <w:b/>
          <w:kern w:val="0"/>
          <w:sz w:val="24"/>
          <w:szCs w:val="24"/>
        </w:rPr>
      </w:pPr>
    </w:p>
    <w:p w:rsidR="00926B7B" w:rsidRPr="008F505A" w:rsidRDefault="00E27FE5">
      <w:pPr>
        <w:jc w:val="center"/>
        <w:rPr>
          <w:rFonts w:ascii="Tahoma" w:eastAsia="宋体" w:hAnsi="Tahoma" w:cs="Tahoma"/>
          <w:b/>
          <w:kern w:val="0"/>
          <w:sz w:val="24"/>
          <w:szCs w:val="24"/>
        </w:rPr>
      </w:pPr>
      <w:r w:rsidRPr="008F505A">
        <w:rPr>
          <w:rFonts w:ascii="Tahoma" w:eastAsia="宋体" w:hAnsi="Tahoma" w:cs="Tahoma" w:hint="eastAsia"/>
          <w:b/>
          <w:kern w:val="0"/>
          <w:sz w:val="24"/>
          <w:szCs w:val="24"/>
        </w:rPr>
        <w:t>教学科研仪器设备值</w:t>
      </w:r>
    </w:p>
    <w:tbl>
      <w:tblPr>
        <w:tblStyle w:val="aa"/>
        <w:tblW w:w="8582" w:type="dxa"/>
        <w:tblBorders>
          <w:top w:val="single" w:sz="12" w:space="0" w:color="000000" w:themeColor="text1"/>
          <w:left w:val="none" w:sz="0" w:space="0" w:color="auto"/>
          <w:bottom w:val="single" w:sz="12" w:space="0" w:color="000000" w:themeColor="text1"/>
          <w:right w:val="none" w:sz="0" w:space="0" w:color="auto"/>
        </w:tblBorders>
        <w:tblLayout w:type="fixed"/>
        <w:tblLook w:val="04A0"/>
      </w:tblPr>
      <w:tblGrid>
        <w:gridCol w:w="1716"/>
        <w:gridCol w:w="1086"/>
        <w:gridCol w:w="2346"/>
        <w:gridCol w:w="1717"/>
        <w:gridCol w:w="1717"/>
      </w:tblGrid>
      <w:tr w:rsidR="00926B7B" w:rsidRPr="005451A2">
        <w:tc>
          <w:tcPr>
            <w:tcW w:w="1716"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学年</w:t>
            </w:r>
          </w:p>
        </w:tc>
        <w:tc>
          <w:tcPr>
            <w:tcW w:w="1086"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折合在校生数</w:t>
            </w:r>
          </w:p>
        </w:tc>
        <w:tc>
          <w:tcPr>
            <w:tcW w:w="2346"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当年新增教学科研仪器设备值（万元）</w:t>
            </w:r>
          </w:p>
        </w:tc>
        <w:tc>
          <w:tcPr>
            <w:tcW w:w="1717"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教学科研仪器设备总值（万元）</w:t>
            </w:r>
          </w:p>
        </w:tc>
        <w:tc>
          <w:tcPr>
            <w:tcW w:w="1717"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生均教学科研仪器设备值（元）</w:t>
            </w:r>
          </w:p>
        </w:tc>
      </w:tr>
      <w:tr w:rsidR="00926B7B" w:rsidRPr="005451A2">
        <w:tc>
          <w:tcPr>
            <w:tcW w:w="1716"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2017-2018</w:t>
            </w:r>
          </w:p>
        </w:tc>
        <w:tc>
          <w:tcPr>
            <w:tcW w:w="1086"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7017</w:t>
            </w:r>
          </w:p>
        </w:tc>
        <w:tc>
          <w:tcPr>
            <w:tcW w:w="2346"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542.26</w:t>
            </w:r>
          </w:p>
        </w:tc>
        <w:tc>
          <w:tcPr>
            <w:tcW w:w="1717"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5168.03</w:t>
            </w:r>
          </w:p>
        </w:tc>
        <w:tc>
          <w:tcPr>
            <w:tcW w:w="1717" w:type="dxa"/>
            <w:vAlign w:val="center"/>
          </w:tcPr>
          <w:p w:rsidR="00926B7B" w:rsidRPr="005451A2" w:rsidRDefault="00E27FE5">
            <w:pPr>
              <w:jc w:val="center"/>
              <w:rPr>
                <w:rFonts w:ascii="Tahoma" w:eastAsia="宋体" w:hAnsi="Tahoma" w:cs="Tahoma"/>
                <w:kern w:val="0"/>
                <w:szCs w:val="21"/>
              </w:rPr>
            </w:pPr>
            <w:r w:rsidRPr="005451A2">
              <w:rPr>
                <w:rFonts w:ascii="Tahoma" w:eastAsia="宋体" w:hAnsi="Tahoma" w:cs="Tahoma" w:hint="eastAsia"/>
                <w:kern w:val="0"/>
                <w:szCs w:val="21"/>
              </w:rPr>
              <w:t>7365</w:t>
            </w:r>
          </w:p>
        </w:tc>
      </w:tr>
    </w:tbl>
    <w:p w:rsidR="00926B7B" w:rsidRPr="008F505A" w:rsidRDefault="00926B7B"/>
    <w:p w:rsidR="00926B7B" w:rsidRPr="008F505A" w:rsidRDefault="00E27FE5" w:rsidP="005451A2">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3.</w:t>
      </w:r>
      <w:r w:rsidRPr="008F505A">
        <w:rPr>
          <w:rFonts w:ascii="Tahoma" w:hAnsi="Tahoma" w:cs="Tahoma" w:hint="eastAsia"/>
          <w:b/>
        </w:rPr>
        <w:t>图书馆及图书资源</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学校图书馆始终以“读者第一、服务至上”为宗旨，紧密结合本校专业设置和</w:t>
      </w:r>
      <w:r w:rsidRPr="008F505A">
        <w:rPr>
          <w:rFonts w:ascii="Tahoma" w:hAnsi="Tahoma" w:cs="Tahoma"/>
        </w:rPr>
        <w:t>轨道交通学科特色专业建设</w:t>
      </w:r>
      <w:r w:rsidRPr="008F505A">
        <w:rPr>
          <w:rFonts w:ascii="Tahoma" w:hAnsi="Tahoma" w:cs="Tahoma" w:hint="eastAsia"/>
        </w:rPr>
        <w:t>的特点，不断加强文献资源建设，积极利用各种新媒体、新技术提升图书馆服务水平。馆藏资源丰富，管理手段先进，读者满意度高。截止到</w:t>
      </w:r>
      <w:r w:rsidRPr="008F505A">
        <w:rPr>
          <w:rFonts w:ascii="Tahoma" w:hAnsi="Tahoma" w:cs="Tahoma" w:hint="eastAsia"/>
        </w:rPr>
        <w:t>2018</w:t>
      </w:r>
      <w:r w:rsidRPr="008F505A">
        <w:rPr>
          <w:rFonts w:ascii="Tahoma" w:hAnsi="Tahoma" w:cs="Tahoma" w:hint="eastAsia"/>
        </w:rPr>
        <w:t>年</w:t>
      </w:r>
      <w:r w:rsidRPr="008F505A">
        <w:rPr>
          <w:rFonts w:ascii="Tahoma" w:hAnsi="Tahoma" w:cs="Tahoma" w:hint="eastAsia"/>
        </w:rPr>
        <w:t>7</w:t>
      </w:r>
      <w:r w:rsidRPr="008F505A">
        <w:rPr>
          <w:rFonts w:ascii="Tahoma" w:hAnsi="Tahoma" w:cs="Tahoma" w:hint="eastAsia"/>
        </w:rPr>
        <w:t>月，馆藏纸质图书</w:t>
      </w:r>
      <w:r w:rsidRPr="008F505A">
        <w:rPr>
          <w:rFonts w:ascii="Tahoma" w:hAnsi="Tahoma" w:cs="Tahoma" w:hint="eastAsia"/>
        </w:rPr>
        <w:t>620007</w:t>
      </w:r>
      <w:r w:rsidRPr="008F505A">
        <w:rPr>
          <w:rFonts w:ascii="Tahoma" w:hAnsi="Tahoma" w:cs="Tahoma" w:hint="eastAsia"/>
        </w:rPr>
        <w:t>册，纸质期刊</w:t>
      </w:r>
      <w:r w:rsidRPr="008F505A">
        <w:rPr>
          <w:rFonts w:ascii="Tahoma" w:hAnsi="Tahoma" w:cs="Tahoma" w:hint="eastAsia"/>
        </w:rPr>
        <w:t>466</w:t>
      </w:r>
      <w:r w:rsidRPr="008F505A">
        <w:rPr>
          <w:rFonts w:ascii="Tahoma" w:hAnsi="Tahoma" w:cs="Tahoma" w:hint="eastAsia"/>
        </w:rPr>
        <w:t>种，当年新增电子图书</w:t>
      </w:r>
      <w:r w:rsidRPr="008F505A">
        <w:rPr>
          <w:rFonts w:ascii="Tahoma" w:hAnsi="Tahoma" w:cs="Tahoma" w:hint="eastAsia"/>
        </w:rPr>
        <w:t>158382</w:t>
      </w:r>
      <w:r w:rsidRPr="008F505A">
        <w:rPr>
          <w:rFonts w:ascii="Tahoma" w:hAnsi="Tahoma" w:cs="Tahoma" w:hint="eastAsia"/>
        </w:rPr>
        <w:t>册，图书流通量</w:t>
      </w:r>
      <w:r w:rsidRPr="008F505A">
        <w:rPr>
          <w:rFonts w:ascii="Tahoma" w:hAnsi="Tahoma" w:cs="Tahoma" w:hint="eastAsia"/>
        </w:rPr>
        <w:t>18971</w:t>
      </w:r>
      <w:r w:rsidRPr="008F505A">
        <w:rPr>
          <w:rFonts w:ascii="Tahoma" w:hAnsi="Tahoma" w:cs="Tahoma" w:hint="eastAsia"/>
        </w:rPr>
        <w:t>本次。</w:t>
      </w:r>
    </w:p>
    <w:p w:rsidR="00926B7B" w:rsidRPr="008F505A" w:rsidRDefault="00E27FE5">
      <w:pPr>
        <w:pStyle w:val="a7"/>
        <w:spacing w:before="0" w:beforeAutospacing="0" w:after="0" w:afterAutospacing="0" w:line="360" w:lineRule="auto"/>
        <w:jc w:val="center"/>
        <w:rPr>
          <w:rFonts w:ascii="Tahoma" w:hAnsi="Tahoma" w:cs="Tahoma"/>
          <w:b/>
        </w:rPr>
      </w:pPr>
      <w:r w:rsidRPr="008F505A">
        <w:rPr>
          <w:rFonts w:ascii="Tahoma" w:hAnsi="Tahoma" w:cs="Tahoma" w:hint="eastAsia"/>
          <w:b/>
        </w:rPr>
        <w:t>图书量统计表（</w:t>
      </w:r>
      <w:r w:rsidRPr="008F505A">
        <w:rPr>
          <w:rFonts w:ascii="Tahoma" w:hAnsi="Tahoma" w:cs="Tahoma" w:hint="eastAsia"/>
          <w:b/>
        </w:rPr>
        <w:t>2017.9-2018.7</w:t>
      </w:r>
      <w:r w:rsidRPr="008F505A">
        <w:rPr>
          <w:rFonts w:ascii="Tahoma" w:hAnsi="Tahoma" w:cs="Tahoma" w:hint="eastAsia"/>
          <w:b/>
        </w:rPr>
        <w:t>）</w:t>
      </w:r>
    </w:p>
    <w:tbl>
      <w:tblPr>
        <w:tblStyle w:val="aa"/>
        <w:tblW w:w="7938" w:type="dxa"/>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Look w:val="04A0"/>
      </w:tblPr>
      <w:tblGrid>
        <w:gridCol w:w="4011"/>
        <w:gridCol w:w="3927"/>
      </w:tblGrid>
      <w:tr w:rsidR="00926B7B" w:rsidRPr="005451A2">
        <w:tc>
          <w:tcPr>
            <w:tcW w:w="4011" w:type="dxa"/>
            <w:tcBorders>
              <w:tl2br w:val="nil"/>
              <w:tr2bl w:val="nil"/>
            </w:tcBorders>
          </w:tcPr>
          <w:p w:rsidR="00926B7B" w:rsidRPr="005451A2" w:rsidRDefault="00E27FE5">
            <w:pPr>
              <w:spacing w:line="400" w:lineRule="exact"/>
              <w:jc w:val="center"/>
              <w:rPr>
                <w:szCs w:val="21"/>
              </w:rPr>
            </w:pPr>
            <w:r w:rsidRPr="005451A2">
              <w:rPr>
                <w:rFonts w:ascii="Tahoma" w:eastAsia="宋体" w:hAnsi="Tahoma" w:cs="Tahoma" w:hint="eastAsia"/>
                <w:b/>
                <w:kern w:val="0"/>
                <w:szCs w:val="21"/>
              </w:rPr>
              <w:t>项目</w:t>
            </w:r>
          </w:p>
        </w:tc>
        <w:tc>
          <w:tcPr>
            <w:tcW w:w="3927" w:type="dxa"/>
            <w:tcBorders>
              <w:tl2br w:val="nil"/>
              <w:tr2bl w:val="nil"/>
            </w:tcBorders>
          </w:tcPr>
          <w:p w:rsidR="00926B7B" w:rsidRPr="005451A2" w:rsidRDefault="00E27FE5">
            <w:pPr>
              <w:spacing w:line="400" w:lineRule="exact"/>
              <w:jc w:val="center"/>
              <w:rPr>
                <w:szCs w:val="21"/>
              </w:rPr>
            </w:pPr>
            <w:r w:rsidRPr="005451A2">
              <w:rPr>
                <w:rFonts w:ascii="Tahoma" w:eastAsia="宋体" w:hAnsi="Tahoma" w:cs="Tahoma" w:hint="eastAsia"/>
                <w:b/>
                <w:kern w:val="0"/>
                <w:szCs w:val="21"/>
              </w:rPr>
              <w:t>学校概况</w:t>
            </w:r>
          </w:p>
        </w:tc>
      </w:tr>
      <w:tr w:rsidR="00926B7B" w:rsidRPr="005451A2">
        <w:tc>
          <w:tcPr>
            <w:tcW w:w="4011"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纸质图书总量（册）</w:t>
            </w:r>
          </w:p>
        </w:tc>
        <w:tc>
          <w:tcPr>
            <w:tcW w:w="3927" w:type="dxa"/>
            <w:tcBorders>
              <w:tl2br w:val="nil"/>
              <w:tr2bl w:val="nil"/>
            </w:tcBorders>
          </w:tcPr>
          <w:p w:rsidR="00926B7B" w:rsidRPr="005451A2" w:rsidRDefault="00E27FE5">
            <w:pPr>
              <w:spacing w:line="400" w:lineRule="exact"/>
              <w:rPr>
                <w:szCs w:val="21"/>
              </w:rPr>
            </w:pPr>
            <w:r w:rsidRPr="005451A2">
              <w:rPr>
                <w:rFonts w:ascii="仿宋" w:eastAsia="仿宋" w:hAnsi="仿宋" w:hint="eastAsia"/>
                <w:szCs w:val="21"/>
              </w:rPr>
              <w:t>620007</w:t>
            </w:r>
          </w:p>
        </w:tc>
      </w:tr>
      <w:tr w:rsidR="00926B7B" w:rsidRPr="005451A2">
        <w:tc>
          <w:tcPr>
            <w:tcW w:w="4011"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生均纸质图书（册）</w:t>
            </w:r>
          </w:p>
        </w:tc>
        <w:tc>
          <w:tcPr>
            <w:tcW w:w="3927" w:type="dxa"/>
            <w:tcBorders>
              <w:tl2br w:val="nil"/>
              <w:tr2bl w:val="nil"/>
            </w:tcBorders>
          </w:tcPr>
          <w:p w:rsidR="00926B7B" w:rsidRPr="005451A2" w:rsidRDefault="00E27FE5">
            <w:pPr>
              <w:spacing w:line="400" w:lineRule="exact"/>
              <w:rPr>
                <w:szCs w:val="21"/>
              </w:rPr>
            </w:pPr>
            <w:r w:rsidRPr="005451A2">
              <w:rPr>
                <w:rFonts w:ascii="仿宋" w:eastAsia="仿宋" w:hAnsi="仿宋" w:hint="eastAsia"/>
                <w:szCs w:val="21"/>
              </w:rPr>
              <w:t>80.5</w:t>
            </w:r>
          </w:p>
        </w:tc>
      </w:tr>
      <w:tr w:rsidR="00926B7B" w:rsidRPr="005451A2">
        <w:tc>
          <w:tcPr>
            <w:tcW w:w="4011"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当年新增纸质图书（册）</w:t>
            </w:r>
          </w:p>
        </w:tc>
        <w:tc>
          <w:tcPr>
            <w:tcW w:w="3927" w:type="dxa"/>
            <w:tcBorders>
              <w:tl2br w:val="nil"/>
              <w:tr2bl w:val="nil"/>
            </w:tcBorders>
          </w:tcPr>
          <w:p w:rsidR="00926B7B" w:rsidRPr="005451A2" w:rsidRDefault="00E27FE5">
            <w:pPr>
              <w:spacing w:line="400" w:lineRule="exact"/>
              <w:rPr>
                <w:szCs w:val="21"/>
              </w:rPr>
            </w:pPr>
            <w:r w:rsidRPr="005451A2">
              <w:rPr>
                <w:rFonts w:ascii="仿宋" w:eastAsia="仿宋" w:hAnsi="仿宋" w:hint="eastAsia"/>
                <w:szCs w:val="21"/>
              </w:rPr>
              <w:t>22700</w:t>
            </w:r>
          </w:p>
        </w:tc>
      </w:tr>
      <w:tr w:rsidR="00926B7B" w:rsidRPr="005451A2">
        <w:tc>
          <w:tcPr>
            <w:tcW w:w="4011"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生均年进纸质图书（册）</w:t>
            </w:r>
          </w:p>
        </w:tc>
        <w:tc>
          <w:tcPr>
            <w:tcW w:w="3927" w:type="dxa"/>
            <w:tcBorders>
              <w:tl2br w:val="nil"/>
              <w:tr2bl w:val="nil"/>
            </w:tcBorders>
          </w:tcPr>
          <w:p w:rsidR="00926B7B" w:rsidRPr="005451A2" w:rsidRDefault="00E27FE5">
            <w:pPr>
              <w:spacing w:line="400" w:lineRule="exact"/>
              <w:rPr>
                <w:szCs w:val="21"/>
              </w:rPr>
            </w:pPr>
            <w:r w:rsidRPr="005451A2">
              <w:rPr>
                <w:rFonts w:ascii="仿宋" w:eastAsia="仿宋" w:hAnsi="仿宋" w:hint="eastAsia"/>
                <w:szCs w:val="21"/>
              </w:rPr>
              <w:t>3</w:t>
            </w:r>
          </w:p>
        </w:tc>
      </w:tr>
      <w:tr w:rsidR="00926B7B" w:rsidRPr="005451A2">
        <w:tc>
          <w:tcPr>
            <w:tcW w:w="4011"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当年新增电子图书（册）</w:t>
            </w:r>
          </w:p>
        </w:tc>
        <w:tc>
          <w:tcPr>
            <w:tcW w:w="3927" w:type="dxa"/>
            <w:tcBorders>
              <w:tl2br w:val="nil"/>
              <w:tr2bl w:val="nil"/>
            </w:tcBorders>
          </w:tcPr>
          <w:p w:rsidR="00926B7B" w:rsidRPr="005451A2" w:rsidRDefault="00E27FE5">
            <w:pPr>
              <w:spacing w:line="400" w:lineRule="exact"/>
              <w:rPr>
                <w:szCs w:val="21"/>
              </w:rPr>
            </w:pPr>
            <w:r w:rsidRPr="005451A2">
              <w:rPr>
                <w:rFonts w:ascii="仿宋" w:eastAsia="仿宋" w:hAnsi="仿宋" w:hint="eastAsia"/>
                <w:szCs w:val="21"/>
              </w:rPr>
              <w:t>158382</w:t>
            </w:r>
          </w:p>
        </w:tc>
      </w:tr>
      <w:tr w:rsidR="00926B7B" w:rsidRPr="005451A2">
        <w:tc>
          <w:tcPr>
            <w:tcW w:w="4011"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当年图书流通量（本次）</w:t>
            </w:r>
          </w:p>
        </w:tc>
        <w:tc>
          <w:tcPr>
            <w:tcW w:w="3927"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18971</w:t>
            </w:r>
          </w:p>
        </w:tc>
      </w:tr>
      <w:tr w:rsidR="00926B7B" w:rsidRPr="005451A2">
        <w:tc>
          <w:tcPr>
            <w:tcW w:w="4011" w:type="dxa"/>
            <w:tcBorders>
              <w:tl2br w:val="nil"/>
              <w:tr2bl w:val="nil"/>
            </w:tcBorders>
          </w:tcPr>
          <w:p w:rsidR="00926B7B" w:rsidRPr="005451A2" w:rsidRDefault="00E27FE5">
            <w:pPr>
              <w:spacing w:line="400" w:lineRule="exact"/>
              <w:rPr>
                <w:szCs w:val="21"/>
              </w:rPr>
            </w:pPr>
            <w:r w:rsidRPr="005451A2">
              <w:rPr>
                <w:rFonts w:ascii="Tahoma" w:eastAsia="宋体" w:hAnsi="Tahoma" w:cs="Tahoma" w:hint="eastAsia"/>
                <w:kern w:val="0"/>
                <w:szCs w:val="21"/>
              </w:rPr>
              <w:t>纸质期刊种类数（种）</w:t>
            </w:r>
          </w:p>
        </w:tc>
        <w:tc>
          <w:tcPr>
            <w:tcW w:w="3927" w:type="dxa"/>
            <w:tcBorders>
              <w:tl2br w:val="nil"/>
              <w:tr2bl w:val="nil"/>
            </w:tcBorders>
          </w:tcPr>
          <w:p w:rsidR="00926B7B" w:rsidRPr="005451A2" w:rsidRDefault="00E27FE5">
            <w:pPr>
              <w:spacing w:line="400" w:lineRule="exact"/>
              <w:rPr>
                <w:rFonts w:eastAsia="宋体"/>
                <w:szCs w:val="21"/>
              </w:rPr>
            </w:pPr>
            <w:r w:rsidRPr="005451A2">
              <w:rPr>
                <w:rFonts w:ascii="Tahoma" w:eastAsia="宋体" w:hAnsi="Tahoma" w:cs="Tahoma" w:hint="eastAsia"/>
                <w:kern w:val="0"/>
                <w:szCs w:val="21"/>
              </w:rPr>
              <w:t>466</w:t>
            </w:r>
          </w:p>
        </w:tc>
      </w:tr>
    </w:tbl>
    <w:p w:rsidR="00926B7B" w:rsidRPr="008F505A" w:rsidRDefault="00E27FE5">
      <w:pPr>
        <w:pStyle w:val="1"/>
        <w:spacing w:before="0" w:after="0" w:line="360" w:lineRule="auto"/>
        <w:jc w:val="left"/>
        <w:rPr>
          <w:rFonts w:ascii="黑体" w:eastAsia="黑体" w:hAnsi="黑体"/>
          <w:sz w:val="30"/>
          <w:szCs w:val="30"/>
        </w:rPr>
      </w:pPr>
      <w:bookmarkStart w:id="10" w:name="_Toc31784"/>
      <w:r w:rsidRPr="008F505A">
        <w:rPr>
          <w:rFonts w:ascii="黑体" w:eastAsia="黑体" w:hAnsi="黑体" w:hint="eastAsia"/>
          <w:sz w:val="30"/>
          <w:szCs w:val="30"/>
        </w:rPr>
        <w:t>三、教学建设与改革</w:t>
      </w:r>
      <w:bookmarkEnd w:id="10"/>
    </w:p>
    <w:p w:rsidR="00926B7B" w:rsidRPr="008F505A" w:rsidRDefault="00E27FE5">
      <w:pPr>
        <w:pStyle w:val="2"/>
        <w:spacing w:before="0" w:after="0" w:line="360" w:lineRule="auto"/>
        <w:jc w:val="left"/>
        <w:rPr>
          <w:rFonts w:ascii="黑体" w:eastAsia="黑体" w:hAnsi="黑体"/>
          <w:sz w:val="28"/>
          <w:szCs w:val="28"/>
        </w:rPr>
      </w:pPr>
      <w:bookmarkStart w:id="11" w:name="_Toc23881"/>
      <w:r w:rsidRPr="008F505A">
        <w:rPr>
          <w:rFonts w:ascii="黑体" w:eastAsia="黑体" w:hAnsi="黑体" w:hint="eastAsia"/>
          <w:sz w:val="28"/>
          <w:szCs w:val="28"/>
        </w:rPr>
        <w:t>（一）专业建设</w:t>
      </w:r>
      <w:bookmarkEnd w:id="11"/>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学校目前开设了</w:t>
      </w:r>
      <w:r w:rsidRPr="008F505A">
        <w:rPr>
          <w:rFonts w:ascii="Tahoma" w:hAnsi="Tahoma" w:cs="Tahoma"/>
        </w:rPr>
        <w:t xml:space="preserve"> </w:t>
      </w:r>
      <w:r w:rsidRPr="008F505A">
        <w:rPr>
          <w:rFonts w:ascii="Tahoma" w:hAnsi="Tahoma" w:cs="Tahoma" w:hint="eastAsia"/>
        </w:rPr>
        <w:t>15</w:t>
      </w:r>
      <w:r w:rsidRPr="008F505A">
        <w:rPr>
          <w:rFonts w:ascii="Tahoma" w:hAnsi="Tahoma" w:cs="Tahoma"/>
        </w:rPr>
        <w:t xml:space="preserve"> </w:t>
      </w:r>
      <w:r w:rsidRPr="008F505A">
        <w:rPr>
          <w:rFonts w:ascii="Tahoma" w:hAnsi="Tahoma" w:cs="Tahoma"/>
        </w:rPr>
        <w:t>个本科专业，涉及工、管、艺</w:t>
      </w:r>
      <w:r w:rsidRPr="008F505A">
        <w:rPr>
          <w:rFonts w:ascii="Tahoma" w:hAnsi="Tahoma" w:cs="Tahoma"/>
        </w:rPr>
        <w:t xml:space="preserve"> </w:t>
      </w:r>
      <w:r w:rsidRPr="008F505A">
        <w:rPr>
          <w:rFonts w:ascii="Tahoma" w:hAnsi="Tahoma" w:cs="Tahoma" w:hint="eastAsia"/>
        </w:rPr>
        <w:t>3</w:t>
      </w:r>
      <w:r w:rsidRPr="008F505A">
        <w:rPr>
          <w:rFonts w:ascii="Tahoma" w:hAnsi="Tahoma" w:cs="Tahoma"/>
        </w:rPr>
        <w:t xml:space="preserve"> </w:t>
      </w:r>
      <w:r w:rsidRPr="008F505A">
        <w:rPr>
          <w:rFonts w:ascii="Tahoma" w:hAnsi="Tahoma" w:cs="Tahoma"/>
        </w:rPr>
        <w:t>大学科门类，初步形成了以</w:t>
      </w:r>
      <w:r w:rsidRPr="008F505A">
        <w:rPr>
          <w:rFonts w:ascii="Tahoma" w:hAnsi="Tahoma" w:cs="Tahoma" w:hint="eastAsia"/>
        </w:rPr>
        <w:t>交通运输、轨道交通信号与控制、车辆工程、</w:t>
      </w:r>
      <w:r w:rsidRPr="008F505A">
        <w:rPr>
          <w:rFonts w:ascii="Tahoma" w:hAnsi="Tahoma" w:cs="Tahoma"/>
        </w:rPr>
        <w:t>机械设计制造及其自动化、</w:t>
      </w:r>
      <w:r w:rsidRPr="008F505A">
        <w:rPr>
          <w:rFonts w:ascii="Tahoma" w:hAnsi="Tahoma" w:cs="Tahoma" w:hint="eastAsia"/>
        </w:rPr>
        <w:t>通信工程</w:t>
      </w:r>
      <w:r w:rsidRPr="008F505A">
        <w:rPr>
          <w:rFonts w:ascii="Tahoma" w:hAnsi="Tahoma" w:cs="Tahoma"/>
        </w:rPr>
        <w:t>、土木工程为代表的工科专业群，以</w:t>
      </w:r>
      <w:r w:rsidRPr="008F505A">
        <w:rPr>
          <w:rFonts w:ascii="Tahoma" w:hAnsi="Tahoma" w:cs="Tahoma" w:hint="eastAsia"/>
        </w:rPr>
        <w:t>财务管理</w:t>
      </w:r>
      <w:r w:rsidRPr="008F505A">
        <w:rPr>
          <w:rFonts w:ascii="Tahoma" w:hAnsi="Tahoma" w:cs="Tahoma"/>
        </w:rPr>
        <w:t>、</w:t>
      </w:r>
      <w:r w:rsidRPr="008F505A">
        <w:rPr>
          <w:rFonts w:ascii="Tahoma" w:hAnsi="Tahoma" w:cs="Tahoma" w:hint="eastAsia"/>
        </w:rPr>
        <w:t>物流管理、</w:t>
      </w:r>
      <w:r w:rsidRPr="008F505A">
        <w:rPr>
          <w:rFonts w:ascii="Tahoma" w:hAnsi="Tahoma" w:cs="Tahoma"/>
        </w:rPr>
        <w:t>电子商务为代表的</w:t>
      </w:r>
      <w:r w:rsidRPr="008F505A">
        <w:rPr>
          <w:rFonts w:ascii="Tahoma" w:hAnsi="Tahoma" w:cs="Tahoma" w:hint="eastAsia"/>
        </w:rPr>
        <w:t>管理学</w:t>
      </w:r>
      <w:r w:rsidRPr="008F505A">
        <w:rPr>
          <w:rFonts w:ascii="Tahoma" w:hAnsi="Tahoma" w:cs="Tahoma"/>
        </w:rPr>
        <w:t>专业群，着力构建专业群对接产业链的应用型人才培养专业体系。学校立足陕西、面向西部，服务国家</w:t>
      </w:r>
      <w:r w:rsidRPr="008F505A">
        <w:rPr>
          <w:rFonts w:ascii="Tahoma" w:hAnsi="Tahoma" w:cs="Tahoma"/>
        </w:rPr>
        <w:t>“</w:t>
      </w:r>
      <w:r w:rsidRPr="008F505A">
        <w:rPr>
          <w:rFonts w:ascii="Tahoma" w:hAnsi="Tahoma" w:cs="Tahoma"/>
        </w:rPr>
        <w:t>一带一路</w:t>
      </w:r>
      <w:r w:rsidRPr="008F505A">
        <w:rPr>
          <w:rFonts w:ascii="Tahoma" w:hAnsi="Tahoma" w:cs="Tahoma"/>
        </w:rPr>
        <w:t>”</w:t>
      </w:r>
      <w:r w:rsidRPr="008F505A">
        <w:rPr>
          <w:rFonts w:ascii="Tahoma" w:hAnsi="Tahoma" w:cs="Tahoma"/>
        </w:rPr>
        <w:t>和</w:t>
      </w:r>
      <w:r w:rsidRPr="008F505A">
        <w:rPr>
          <w:rFonts w:ascii="Tahoma" w:hAnsi="Tahoma" w:cs="Tahoma"/>
        </w:rPr>
        <w:t>“</w:t>
      </w:r>
      <w:r w:rsidRPr="008F505A">
        <w:rPr>
          <w:rFonts w:ascii="Tahoma" w:hAnsi="Tahoma" w:cs="Tahoma"/>
        </w:rPr>
        <w:t>中国制造</w:t>
      </w:r>
      <w:r w:rsidRPr="008F505A">
        <w:rPr>
          <w:rFonts w:ascii="Tahoma" w:hAnsi="Tahoma" w:cs="Tahoma"/>
        </w:rPr>
        <w:t>2025”</w:t>
      </w:r>
      <w:r w:rsidRPr="008F505A">
        <w:rPr>
          <w:rFonts w:ascii="Tahoma" w:hAnsi="Tahoma" w:cs="Tahoma"/>
        </w:rPr>
        <w:t>战略需求，以</w:t>
      </w:r>
      <w:r w:rsidRPr="008F505A">
        <w:rPr>
          <w:rFonts w:ascii="Tahoma" w:hAnsi="Tahoma" w:cs="Tahoma"/>
        </w:rPr>
        <w:t>“</w:t>
      </w:r>
      <w:r w:rsidRPr="008F505A">
        <w:rPr>
          <w:rFonts w:ascii="Tahoma" w:hAnsi="Tahoma" w:cs="Tahoma"/>
        </w:rPr>
        <w:t>四个坚持</w:t>
      </w:r>
      <w:r w:rsidRPr="008F505A">
        <w:rPr>
          <w:rFonts w:ascii="Tahoma" w:hAnsi="Tahoma" w:cs="Tahoma"/>
        </w:rPr>
        <w:t>”</w:t>
      </w:r>
      <w:r w:rsidRPr="008F505A">
        <w:rPr>
          <w:rFonts w:ascii="Tahoma" w:hAnsi="Tahoma" w:cs="Tahoma"/>
        </w:rPr>
        <w:t>为基本原则，着力实现专业群与地方行业产业链的集群对接和融合发展。</w:t>
      </w:r>
      <w:r w:rsidRPr="008F505A">
        <w:rPr>
          <w:rFonts w:ascii="Tahoma" w:hAnsi="Tahoma" w:cs="Tahoma"/>
        </w:rPr>
        <w:t>“</w:t>
      </w:r>
      <w:r w:rsidRPr="008F505A">
        <w:rPr>
          <w:rFonts w:ascii="Tahoma" w:hAnsi="Tahoma" w:cs="Tahoma"/>
        </w:rPr>
        <w:t>四个坚持</w:t>
      </w:r>
      <w:r w:rsidRPr="008F505A">
        <w:rPr>
          <w:rFonts w:ascii="Tahoma" w:hAnsi="Tahoma" w:cs="Tahoma"/>
        </w:rPr>
        <w:t>”</w:t>
      </w:r>
      <w:r w:rsidRPr="008F505A">
        <w:rPr>
          <w:rFonts w:ascii="Tahoma" w:hAnsi="Tahoma" w:cs="Tahoma"/>
        </w:rPr>
        <w:t>即坚持以社会需求为导向，完善和优化人才培养体系；坚持分类和分层次发展；坚持科学性、合理性原则，优化专业结构与布局；坚持慎重、稳妥增设新专业，加强新兴专业建设。</w:t>
      </w:r>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至</w:t>
      </w:r>
      <w:r w:rsidRPr="008F505A">
        <w:rPr>
          <w:rFonts w:ascii="Tahoma" w:hAnsi="Tahoma" w:cs="Tahoma"/>
        </w:rPr>
        <w:t xml:space="preserve"> 2017 </w:t>
      </w:r>
      <w:r w:rsidRPr="008F505A">
        <w:rPr>
          <w:rFonts w:ascii="Tahoma" w:hAnsi="Tahoma" w:cs="Tahoma"/>
        </w:rPr>
        <w:t>年</w:t>
      </w:r>
      <w:r w:rsidRPr="008F505A">
        <w:rPr>
          <w:rFonts w:ascii="Tahoma" w:hAnsi="Tahoma" w:cs="Tahoma"/>
        </w:rPr>
        <w:t xml:space="preserve"> 8 </w:t>
      </w:r>
      <w:r w:rsidRPr="008F505A">
        <w:rPr>
          <w:rFonts w:ascii="Tahoma" w:hAnsi="Tahoma" w:cs="Tahoma"/>
        </w:rPr>
        <w:t>月，学校</w:t>
      </w:r>
      <w:r w:rsidRPr="008F505A">
        <w:rPr>
          <w:rFonts w:ascii="Tahoma" w:hAnsi="Tahoma" w:cs="Tahoma"/>
        </w:rPr>
        <w:t xml:space="preserve"> </w:t>
      </w:r>
      <w:r w:rsidRPr="008F505A">
        <w:rPr>
          <w:rFonts w:ascii="Tahoma" w:hAnsi="Tahoma" w:cs="Tahoma" w:hint="eastAsia"/>
        </w:rPr>
        <w:t>15</w:t>
      </w:r>
      <w:r w:rsidRPr="008F505A">
        <w:rPr>
          <w:rFonts w:ascii="Tahoma" w:hAnsi="Tahoma" w:cs="Tahoma"/>
        </w:rPr>
        <w:t>个本科专业中，</w:t>
      </w:r>
      <w:r w:rsidRPr="008F505A">
        <w:rPr>
          <w:rFonts w:ascii="Tahoma" w:hAnsi="Tahoma" w:cs="Tahoma" w:hint="eastAsia"/>
        </w:rPr>
        <w:t>“轨道交通信号与控制”</w:t>
      </w:r>
      <w:r w:rsidRPr="008F505A">
        <w:rPr>
          <w:rFonts w:ascii="Tahoma" w:hAnsi="Tahoma" w:cs="Tahoma"/>
        </w:rPr>
        <w:t>专业获批省级</w:t>
      </w:r>
      <w:r w:rsidRPr="008F505A">
        <w:rPr>
          <w:rFonts w:ascii="Tahoma" w:hAnsi="Tahoma" w:cs="Tahoma"/>
        </w:rPr>
        <w:t>“</w:t>
      </w:r>
      <w:r w:rsidRPr="008F505A">
        <w:rPr>
          <w:rFonts w:ascii="Tahoma" w:hAnsi="Tahoma" w:cs="Tahoma"/>
        </w:rPr>
        <w:t>一流专业</w:t>
      </w:r>
      <w:r w:rsidRPr="008F505A">
        <w:rPr>
          <w:rFonts w:ascii="Tahoma" w:hAnsi="Tahoma" w:cs="Tahoma"/>
        </w:rPr>
        <w:t>”</w:t>
      </w:r>
      <w:r w:rsidRPr="008F505A">
        <w:rPr>
          <w:rFonts w:ascii="Tahoma" w:hAnsi="Tahoma" w:cs="Tahoma"/>
        </w:rPr>
        <w:t>培育项目</w:t>
      </w:r>
      <w:r w:rsidRPr="008F505A">
        <w:rPr>
          <w:rFonts w:ascii="Tahoma" w:hAnsi="Tahoma" w:cs="Tahoma" w:hint="eastAsia"/>
        </w:rPr>
        <w:t>，“轨道交通通信</w:t>
      </w:r>
      <w:r w:rsidRPr="008F505A">
        <w:rPr>
          <w:rFonts w:ascii="Tahoma" w:hAnsi="Tahoma" w:cs="Tahoma" w:hint="eastAsia"/>
        </w:rPr>
        <w:t>LTE-R</w:t>
      </w:r>
      <w:r w:rsidRPr="008F505A">
        <w:rPr>
          <w:rFonts w:ascii="Tahoma" w:hAnsi="Tahoma" w:cs="Tahoma" w:hint="eastAsia"/>
        </w:rPr>
        <w:t>基站仿真实训环境”获批为</w:t>
      </w:r>
      <w:r w:rsidRPr="008F505A">
        <w:rPr>
          <w:rFonts w:ascii="Tahoma" w:hAnsi="Tahoma" w:cs="Tahoma"/>
        </w:rPr>
        <w:t>省级</w:t>
      </w:r>
      <w:r w:rsidRPr="008F505A">
        <w:rPr>
          <w:rFonts w:ascii="Tahoma" w:hAnsi="Tahoma" w:cs="Tahoma" w:hint="eastAsia"/>
        </w:rPr>
        <w:t>示范性</w:t>
      </w:r>
      <w:r w:rsidRPr="008F505A">
        <w:rPr>
          <w:rFonts w:ascii="Tahoma" w:hAnsi="Tahoma" w:cs="Tahoma"/>
        </w:rPr>
        <w:t>虚拟仿真实验教学</w:t>
      </w:r>
      <w:r w:rsidRPr="008F505A">
        <w:rPr>
          <w:rFonts w:ascii="Tahoma" w:hAnsi="Tahoma" w:cs="Tahoma" w:hint="eastAsia"/>
        </w:rPr>
        <w:t>项目。</w:t>
      </w:r>
    </w:p>
    <w:p w:rsidR="00926B7B" w:rsidRPr="008F505A" w:rsidRDefault="00E27FE5">
      <w:pPr>
        <w:pStyle w:val="2"/>
        <w:spacing w:before="0" w:after="0" w:line="360" w:lineRule="auto"/>
        <w:jc w:val="left"/>
        <w:rPr>
          <w:rFonts w:ascii="黑体" w:eastAsia="黑体" w:hAnsi="黑体"/>
          <w:sz w:val="28"/>
          <w:szCs w:val="28"/>
        </w:rPr>
      </w:pPr>
      <w:bookmarkStart w:id="12" w:name="_Toc21899"/>
      <w:r w:rsidRPr="008F505A">
        <w:rPr>
          <w:rFonts w:ascii="黑体" w:eastAsia="黑体" w:hAnsi="黑体" w:hint="eastAsia"/>
          <w:sz w:val="28"/>
          <w:szCs w:val="28"/>
        </w:rPr>
        <w:t>（二）课程建设</w:t>
      </w:r>
      <w:bookmarkEnd w:id="12"/>
    </w:p>
    <w:p w:rsidR="00926B7B" w:rsidRPr="008F505A" w:rsidRDefault="00E27FE5" w:rsidP="005451A2">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为贯彻落实《教育部</w:t>
      </w:r>
      <w:r w:rsidRPr="008F505A">
        <w:rPr>
          <w:rFonts w:ascii="Tahoma" w:hAnsi="Tahoma" w:cs="Tahoma" w:hint="eastAsia"/>
        </w:rPr>
        <w:t xml:space="preserve"> </w:t>
      </w:r>
      <w:r w:rsidRPr="008F505A">
        <w:rPr>
          <w:rFonts w:ascii="Tahoma" w:hAnsi="Tahoma" w:cs="Tahoma" w:hint="eastAsia"/>
        </w:rPr>
        <w:t>财政部关于“十二五”期间实施“高等学校本科教学质量与教学改革工程”的意见》</w:t>
      </w:r>
      <w:r w:rsidRPr="008F505A">
        <w:rPr>
          <w:rFonts w:ascii="Tahoma" w:hAnsi="Tahoma" w:cs="Tahoma" w:hint="eastAsia"/>
        </w:rPr>
        <w:t>(</w:t>
      </w:r>
      <w:r w:rsidRPr="008F505A">
        <w:rPr>
          <w:rFonts w:ascii="Tahoma" w:hAnsi="Tahoma" w:cs="Tahoma" w:hint="eastAsia"/>
        </w:rPr>
        <w:t>教高</w:t>
      </w:r>
      <w:r w:rsidRPr="008F505A">
        <w:rPr>
          <w:rFonts w:ascii="Tahoma" w:hAnsi="Tahoma" w:cs="Tahoma" w:hint="eastAsia"/>
        </w:rPr>
        <w:t>[2011]6</w:t>
      </w:r>
      <w:r w:rsidRPr="008F505A">
        <w:rPr>
          <w:rFonts w:ascii="Tahoma" w:hAnsi="Tahoma" w:cs="Tahoma" w:hint="eastAsia"/>
        </w:rPr>
        <w:t>号</w:t>
      </w:r>
      <w:r w:rsidRPr="008F505A">
        <w:rPr>
          <w:rFonts w:ascii="Tahoma" w:hAnsi="Tahoma" w:cs="Tahoma" w:hint="eastAsia"/>
        </w:rPr>
        <w:t>)</w:t>
      </w:r>
      <w:r w:rsidRPr="008F505A">
        <w:rPr>
          <w:rFonts w:ascii="Tahoma" w:hAnsi="Tahoma" w:cs="Tahoma" w:hint="eastAsia"/>
        </w:rPr>
        <w:t>和《教育部关于国家精品开放课程建设的实施意见》（教高</w:t>
      </w:r>
      <w:r w:rsidRPr="008F505A">
        <w:rPr>
          <w:rFonts w:ascii="Tahoma" w:hAnsi="Tahoma" w:cs="Tahoma" w:hint="eastAsia"/>
        </w:rPr>
        <w:t>[2011]8</w:t>
      </w:r>
      <w:r w:rsidRPr="008F505A">
        <w:rPr>
          <w:rFonts w:ascii="Tahoma" w:hAnsi="Tahoma" w:cs="Tahoma" w:hint="eastAsia"/>
        </w:rPr>
        <w:t>号）的精神，规范课程管理，提高课程建设水平</w:t>
      </w:r>
      <w:r w:rsidRPr="008F505A">
        <w:rPr>
          <w:rFonts w:ascii="Tahoma" w:hAnsi="Tahoma" w:cs="Tahoma" w:hint="eastAsia"/>
        </w:rPr>
        <w:t>,</w:t>
      </w:r>
      <w:r w:rsidRPr="008F505A">
        <w:rPr>
          <w:rFonts w:ascii="Tahoma" w:hAnsi="Tahoma" w:cs="Tahoma" w:hint="eastAsia"/>
        </w:rPr>
        <w:t>不断深化本科教学内容和课程体系改革</w:t>
      </w:r>
      <w:r w:rsidRPr="008F505A">
        <w:rPr>
          <w:rFonts w:ascii="Tahoma" w:hAnsi="Tahoma" w:cs="Tahoma" w:hint="eastAsia"/>
        </w:rPr>
        <w:t>,</w:t>
      </w:r>
      <w:r w:rsidRPr="008F505A">
        <w:rPr>
          <w:rFonts w:ascii="Tahoma" w:hAnsi="Tahoma" w:cs="Tahoma" w:hint="eastAsia"/>
        </w:rPr>
        <w:t>提高教学质量，学校在</w:t>
      </w:r>
      <w:r w:rsidRPr="008F505A">
        <w:rPr>
          <w:rFonts w:ascii="Tahoma" w:hAnsi="Tahoma" w:cs="Tahoma" w:hint="eastAsia"/>
        </w:rPr>
        <w:t>2017</w:t>
      </w:r>
      <w:r w:rsidRPr="008F505A">
        <w:rPr>
          <w:rFonts w:ascii="Tahoma" w:hAnsi="Tahoma" w:cs="Tahoma" w:hint="eastAsia"/>
        </w:rPr>
        <w:t>年重新修定了《西安交通工程学院本科课程建设管理办法》、《西安交通工程学院优质课建设管理办法》、《西安交通工程学院在线在线开放课程建设应用与管理办法》和《西安交通工程学院“一流专业”建设方案》等一系列文件，组织校内外专家开展专题讲座、研讨会、培训会，帮助教师进一步明确课程建设的方向和思路，强化课程质量意识，准确把握课程建设的要求和标准，提升教师课程建设能力。</w:t>
      </w:r>
    </w:p>
    <w:p w:rsidR="00926B7B" w:rsidRPr="008F505A" w:rsidRDefault="00E27FE5">
      <w:pPr>
        <w:pStyle w:val="2"/>
        <w:spacing w:before="0" w:after="0" w:line="360" w:lineRule="auto"/>
        <w:jc w:val="left"/>
        <w:rPr>
          <w:rFonts w:ascii="黑体" w:eastAsia="黑体" w:hAnsi="黑体"/>
          <w:sz w:val="28"/>
          <w:szCs w:val="28"/>
        </w:rPr>
      </w:pPr>
      <w:bookmarkStart w:id="13" w:name="_Toc30091"/>
      <w:r w:rsidRPr="008F505A">
        <w:rPr>
          <w:rFonts w:ascii="黑体" w:eastAsia="黑体" w:hAnsi="黑体" w:hint="eastAsia"/>
          <w:sz w:val="28"/>
          <w:szCs w:val="28"/>
        </w:rPr>
        <w:t>（三）教材建设</w:t>
      </w:r>
      <w:bookmarkEnd w:id="13"/>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重新修订了《西安交通工程学院教材建设管理办法》和《西安交通工程学院教材立项及优秀教材评选管理办法》，确定校级本科自编教材按照高水平、应用型教材与特色教材实施分类建设。高水平、应用型教材建设鼓励教师建设体现思想性、科学性和启发性，较好地反映教学改革和科研成果，具有一定的特色和风格；特色教材建设鼓励教师建设能够较好地体现学校学科专业优势与人才培养特色。学校希望通过自编教材分类建设将学校“优课工程”建设成果有效的融入教材建设中，形成自编教材与“优课”线上课程资源互为补充、自编教材质量与主讲教师专业水平同步提升，课堂教学效果稳步优化的良好局面，推动教育教学深化改革，全面提升学校的教育教育水平与人才培养质量。本学年，学校出版自编教材共</w:t>
      </w:r>
      <w:r w:rsidRPr="008F505A">
        <w:rPr>
          <w:rFonts w:ascii="Tahoma" w:hAnsi="Tahoma" w:cs="Tahoma" w:hint="eastAsia"/>
        </w:rPr>
        <w:t xml:space="preserve"> 5 </w:t>
      </w:r>
      <w:r w:rsidRPr="008F505A">
        <w:rPr>
          <w:rFonts w:ascii="Tahoma" w:hAnsi="Tahoma" w:cs="Tahoma" w:hint="eastAsia"/>
        </w:rPr>
        <w:t>项。教材建设成果如下表：</w:t>
      </w:r>
    </w:p>
    <w:p w:rsidR="00926B7B" w:rsidRPr="008F505A" w:rsidRDefault="00926B7B">
      <w:pPr>
        <w:pStyle w:val="a3"/>
        <w:spacing w:before="4"/>
        <w:ind w:firstLineChars="1200" w:firstLine="2891"/>
        <w:rPr>
          <w:b/>
          <w:bCs/>
        </w:rPr>
      </w:pPr>
    </w:p>
    <w:p w:rsidR="00926B7B" w:rsidRPr="008F505A" w:rsidRDefault="00E27FE5">
      <w:pPr>
        <w:pStyle w:val="a7"/>
        <w:spacing w:before="0" w:beforeAutospacing="0" w:after="0" w:afterAutospacing="0" w:line="360" w:lineRule="auto"/>
        <w:ind w:firstLineChars="200" w:firstLine="482"/>
        <w:jc w:val="center"/>
        <w:rPr>
          <w:rFonts w:ascii="Tahoma" w:hAnsi="Tahoma" w:cs="Tahoma"/>
          <w:b/>
        </w:rPr>
      </w:pPr>
      <w:r w:rsidRPr="008F505A">
        <w:rPr>
          <w:rFonts w:ascii="Tahoma" w:hAnsi="Tahoma" w:cs="Tahoma" w:hint="eastAsia"/>
          <w:b/>
        </w:rPr>
        <w:t>教材建设成果一览表</w:t>
      </w:r>
    </w:p>
    <w:tbl>
      <w:tblPr>
        <w:tblStyle w:val="aa"/>
        <w:tblpPr w:leftFromText="180" w:rightFromText="180" w:vertAnchor="text" w:horzAnchor="page" w:tblpX="1932" w:tblpY="189"/>
        <w:tblOverlap w:val="never"/>
        <w:tblW w:w="8522" w:type="dxa"/>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Look w:val="04A0"/>
      </w:tblPr>
      <w:tblGrid>
        <w:gridCol w:w="1967"/>
        <w:gridCol w:w="1531"/>
        <w:gridCol w:w="2819"/>
        <w:gridCol w:w="1358"/>
        <w:gridCol w:w="847"/>
      </w:tblGrid>
      <w:tr w:rsidR="00926B7B" w:rsidRPr="009E26FF">
        <w:trPr>
          <w:trHeight w:val="312"/>
        </w:trPr>
        <w:tc>
          <w:tcPr>
            <w:tcW w:w="1967" w:type="dxa"/>
            <w:vMerge w:val="restart"/>
            <w:vAlign w:val="center"/>
          </w:tcPr>
          <w:p w:rsidR="00926B7B" w:rsidRPr="009E26FF" w:rsidRDefault="00E27FE5">
            <w:pPr>
              <w:jc w:val="center"/>
              <w:rPr>
                <w:rFonts w:ascii="Tahoma" w:eastAsia="宋体" w:hAnsi="Tahoma" w:cs="Tahoma"/>
                <w:b/>
                <w:kern w:val="0"/>
                <w:szCs w:val="21"/>
              </w:rPr>
            </w:pPr>
            <w:r w:rsidRPr="009E26FF">
              <w:rPr>
                <w:rFonts w:ascii="Tahoma" w:eastAsia="宋体" w:hAnsi="Tahoma" w:cs="Tahoma" w:hint="eastAsia"/>
                <w:b/>
                <w:kern w:val="0"/>
                <w:szCs w:val="21"/>
              </w:rPr>
              <w:t>教材名称</w:t>
            </w:r>
          </w:p>
        </w:tc>
        <w:tc>
          <w:tcPr>
            <w:tcW w:w="1531" w:type="dxa"/>
            <w:vMerge w:val="restart"/>
            <w:vAlign w:val="center"/>
          </w:tcPr>
          <w:p w:rsidR="00926B7B" w:rsidRPr="009E26FF" w:rsidRDefault="00E27FE5">
            <w:pPr>
              <w:jc w:val="center"/>
              <w:rPr>
                <w:rFonts w:ascii="Tahoma" w:eastAsia="宋体" w:hAnsi="Tahoma" w:cs="Tahoma"/>
                <w:b/>
                <w:kern w:val="0"/>
                <w:szCs w:val="21"/>
              </w:rPr>
            </w:pPr>
            <w:r w:rsidRPr="009E26FF">
              <w:rPr>
                <w:rFonts w:ascii="Tahoma" w:eastAsia="宋体" w:hAnsi="Tahoma" w:cs="Tahoma" w:hint="eastAsia"/>
                <w:b/>
                <w:kern w:val="0"/>
                <w:szCs w:val="21"/>
              </w:rPr>
              <w:t>主编姓名</w:t>
            </w:r>
          </w:p>
        </w:tc>
        <w:tc>
          <w:tcPr>
            <w:tcW w:w="2819" w:type="dxa"/>
            <w:vMerge w:val="restart"/>
            <w:vAlign w:val="center"/>
          </w:tcPr>
          <w:p w:rsidR="00926B7B" w:rsidRPr="009E26FF" w:rsidRDefault="00E27FE5">
            <w:pPr>
              <w:jc w:val="center"/>
              <w:rPr>
                <w:rFonts w:ascii="Tahoma" w:eastAsia="宋体" w:hAnsi="Tahoma" w:cs="Tahoma"/>
                <w:b/>
                <w:kern w:val="0"/>
                <w:szCs w:val="21"/>
              </w:rPr>
            </w:pPr>
            <w:r w:rsidRPr="009E26FF">
              <w:rPr>
                <w:rFonts w:ascii="Tahoma" w:eastAsia="宋体" w:hAnsi="Tahoma" w:cs="Tahoma" w:hint="eastAsia"/>
                <w:b/>
                <w:kern w:val="0"/>
                <w:szCs w:val="21"/>
              </w:rPr>
              <w:t>参编姓名</w:t>
            </w:r>
          </w:p>
        </w:tc>
        <w:tc>
          <w:tcPr>
            <w:tcW w:w="1358" w:type="dxa"/>
            <w:vMerge w:val="restart"/>
            <w:vAlign w:val="center"/>
          </w:tcPr>
          <w:p w:rsidR="00926B7B" w:rsidRPr="009E26FF" w:rsidRDefault="00E27FE5">
            <w:pPr>
              <w:jc w:val="center"/>
              <w:rPr>
                <w:rFonts w:ascii="Tahoma" w:eastAsia="宋体" w:hAnsi="Tahoma" w:cs="Tahoma"/>
                <w:b/>
                <w:kern w:val="0"/>
                <w:szCs w:val="21"/>
              </w:rPr>
            </w:pPr>
            <w:r w:rsidRPr="009E26FF">
              <w:rPr>
                <w:rFonts w:ascii="Tahoma" w:eastAsia="宋体" w:hAnsi="Tahoma" w:cs="Tahoma" w:hint="eastAsia"/>
                <w:b/>
                <w:kern w:val="0"/>
                <w:szCs w:val="21"/>
              </w:rPr>
              <w:t>出版社</w:t>
            </w:r>
          </w:p>
        </w:tc>
        <w:tc>
          <w:tcPr>
            <w:tcW w:w="847" w:type="dxa"/>
            <w:vMerge w:val="restart"/>
            <w:vAlign w:val="center"/>
          </w:tcPr>
          <w:p w:rsidR="00926B7B" w:rsidRPr="009E26FF" w:rsidRDefault="00E27FE5">
            <w:pPr>
              <w:jc w:val="center"/>
              <w:rPr>
                <w:rFonts w:ascii="Tahoma" w:eastAsia="宋体" w:hAnsi="Tahoma" w:cs="Tahoma"/>
                <w:b/>
                <w:kern w:val="0"/>
                <w:szCs w:val="21"/>
              </w:rPr>
            </w:pPr>
            <w:r w:rsidRPr="009E26FF">
              <w:rPr>
                <w:rFonts w:ascii="Tahoma" w:eastAsia="宋体" w:hAnsi="Tahoma" w:cs="Tahoma" w:hint="eastAsia"/>
                <w:b/>
                <w:kern w:val="0"/>
                <w:szCs w:val="21"/>
              </w:rPr>
              <w:t>出版</w:t>
            </w:r>
          </w:p>
          <w:p w:rsidR="00926B7B" w:rsidRPr="009E26FF" w:rsidRDefault="00E27FE5">
            <w:pPr>
              <w:jc w:val="center"/>
              <w:rPr>
                <w:rFonts w:ascii="Tahoma" w:eastAsia="宋体" w:hAnsi="Tahoma" w:cs="Tahoma"/>
                <w:b/>
                <w:kern w:val="0"/>
                <w:szCs w:val="21"/>
              </w:rPr>
            </w:pPr>
            <w:r w:rsidRPr="009E26FF">
              <w:rPr>
                <w:rFonts w:ascii="Tahoma" w:eastAsia="宋体" w:hAnsi="Tahoma" w:cs="Tahoma" w:hint="eastAsia"/>
                <w:b/>
                <w:kern w:val="0"/>
                <w:szCs w:val="21"/>
              </w:rPr>
              <w:t>日期</w:t>
            </w:r>
          </w:p>
        </w:tc>
      </w:tr>
      <w:tr w:rsidR="00926B7B" w:rsidRPr="009E26FF">
        <w:trPr>
          <w:trHeight w:val="346"/>
        </w:trPr>
        <w:tc>
          <w:tcPr>
            <w:tcW w:w="1967" w:type="dxa"/>
            <w:vMerge/>
            <w:vAlign w:val="center"/>
          </w:tcPr>
          <w:p w:rsidR="00926B7B" w:rsidRPr="009E26FF" w:rsidRDefault="00926B7B">
            <w:pPr>
              <w:jc w:val="center"/>
              <w:rPr>
                <w:rFonts w:ascii="Tahoma" w:eastAsia="宋体" w:hAnsi="Tahoma" w:cs="Tahoma"/>
                <w:kern w:val="0"/>
                <w:szCs w:val="21"/>
              </w:rPr>
            </w:pPr>
          </w:p>
        </w:tc>
        <w:tc>
          <w:tcPr>
            <w:tcW w:w="1531" w:type="dxa"/>
            <w:vMerge/>
            <w:vAlign w:val="center"/>
          </w:tcPr>
          <w:p w:rsidR="00926B7B" w:rsidRPr="009E26FF" w:rsidRDefault="00926B7B">
            <w:pPr>
              <w:jc w:val="center"/>
              <w:rPr>
                <w:rFonts w:ascii="Tahoma" w:eastAsia="宋体" w:hAnsi="Tahoma" w:cs="Tahoma"/>
                <w:kern w:val="0"/>
                <w:szCs w:val="21"/>
              </w:rPr>
            </w:pPr>
          </w:p>
        </w:tc>
        <w:tc>
          <w:tcPr>
            <w:tcW w:w="2819" w:type="dxa"/>
            <w:vMerge/>
            <w:vAlign w:val="center"/>
          </w:tcPr>
          <w:p w:rsidR="00926B7B" w:rsidRPr="009E26FF" w:rsidRDefault="00926B7B">
            <w:pPr>
              <w:jc w:val="center"/>
              <w:rPr>
                <w:rFonts w:ascii="Tahoma" w:eastAsia="宋体" w:hAnsi="Tahoma" w:cs="Tahoma"/>
                <w:kern w:val="0"/>
                <w:szCs w:val="21"/>
              </w:rPr>
            </w:pPr>
          </w:p>
        </w:tc>
        <w:tc>
          <w:tcPr>
            <w:tcW w:w="1358" w:type="dxa"/>
            <w:vMerge/>
            <w:vAlign w:val="center"/>
          </w:tcPr>
          <w:p w:rsidR="00926B7B" w:rsidRPr="009E26FF" w:rsidRDefault="00926B7B">
            <w:pPr>
              <w:jc w:val="center"/>
              <w:rPr>
                <w:rFonts w:ascii="Tahoma" w:eastAsia="宋体" w:hAnsi="Tahoma" w:cs="Tahoma"/>
                <w:kern w:val="0"/>
                <w:szCs w:val="21"/>
              </w:rPr>
            </w:pPr>
          </w:p>
        </w:tc>
        <w:tc>
          <w:tcPr>
            <w:tcW w:w="847" w:type="dxa"/>
            <w:vMerge/>
            <w:vAlign w:val="center"/>
          </w:tcPr>
          <w:p w:rsidR="00926B7B" w:rsidRPr="009E26FF" w:rsidRDefault="00926B7B">
            <w:pPr>
              <w:jc w:val="center"/>
              <w:rPr>
                <w:rFonts w:ascii="Tahoma" w:eastAsia="宋体" w:hAnsi="Tahoma" w:cs="Tahoma"/>
                <w:kern w:val="0"/>
                <w:szCs w:val="21"/>
              </w:rPr>
            </w:pPr>
          </w:p>
        </w:tc>
      </w:tr>
      <w:tr w:rsidR="00926B7B" w:rsidRPr="009E26FF">
        <w:trPr>
          <w:trHeight w:val="507"/>
        </w:trPr>
        <w:tc>
          <w:tcPr>
            <w:tcW w:w="196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数字</w:t>
            </w:r>
            <w:r w:rsidRPr="009E26FF">
              <w:rPr>
                <w:rFonts w:ascii="Tahoma" w:eastAsia="宋体" w:hAnsi="Tahoma" w:cs="Tahoma"/>
                <w:kern w:val="0"/>
                <w:szCs w:val="21"/>
              </w:rPr>
              <w:t>电子技术</w:t>
            </w:r>
          </w:p>
        </w:tc>
        <w:tc>
          <w:tcPr>
            <w:tcW w:w="1531"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刘联会、陈建铎</w:t>
            </w:r>
          </w:p>
        </w:tc>
        <w:tc>
          <w:tcPr>
            <w:tcW w:w="2819"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王亚亚、贾亚娟、谢国坤、田孟敏、郑凯</w:t>
            </w:r>
          </w:p>
        </w:tc>
        <w:tc>
          <w:tcPr>
            <w:tcW w:w="1358"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北京</w:t>
            </w:r>
            <w:r w:rsidRPr="009E26FF">
              <w:rPr>
                <w:rFonts w:ascii="Tahoma" w:eastAsia="宋体" w:hAnsi="Tahoma" w:cs="Tahoma"/>
                <w:kern w:val="0"/>
                <w:szCs w:val="21"/>
              </w:rPr>
              <w:t>邮电大学</w:t>
            </w:r>
            <w:r w:rsidRPr="009E26FF">
              <w:rPr>
                <w:rFonts w:ascii="Tahoma" w:eastAsia="宋体" w:hAnsi="Tahoma" w:cs="Tahoma" w:hint="eastAsia"/>
                <w:kern w:val="0"/>
                <w:szCs w:val="21"/>
              </w:rPr>
              <w:t>出版社</w:t>
            </w:r>
          </w:p>
        </w:tc>
        <w:tc>
          <w:tcPr>
            <w:tcW w:w="84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2017</w:t>
            </w:r>
            <w:r w:rsidRPr="009E26FF">
              <w:rPr>
                <w:rFonts w:ascii="Tahoma" w:eastAsia="宋体" w:hAnsi="Tahoma" w:cs="Tahoma" w:hint="eastAsia"/>
                <w:kern w:val="0"/>
                <w:szCs w:val="21"/>
              </w:rPr>
              <w:t>年</w:t>
            </w:r>
          </w:p>
        </w:tc>
      </w:tr>
      <w:tr w:rsidR="00926B7B" w:rsidRPr="009E26FF">
        <w:trPr>
          <w:trHeight w:val="507"/>
        </w:trPr>
        <w:tc>
          <w:tcPr>
            <w:tcW w:w="196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模拟</w:t>
            </w:r>
            <w:r w:rsidRPr="009E26FF">
              <w:rPr>
                <w:rFonts w:ascii="Tahoma" w:eastAsia="宋体" w:hAnsi="Tahoma" w:cs="Tahoma"/>
                <w:kern w:val="0"/>
                <w:szCs w:val="21"/>
              </w:rPr>
              <w:t>电子技术</w:t>
            </w:r>
          </w:p>
        </w:tc>
        <w:tc>
          <w:tcPr>
            <w:tcW w:w="1531"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刘联会、郭洪涛</w:t>
            </w:r>
          </w:p>
        </w:tc>
        <w:tc>
          <w:tcPr>
            <w:tcW w:w="2819"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肖蕾蕾、屈宝丽、赵倩、史二娜、王太月</w:t>
            </w:r>
          </w:p>
        </w:tc>
        <w:tc>
          <w:tcPr>
            <w:tcW w:w="1358"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北京</w:t>
            </w:r>
            <w:r w:rsidRPr="009E26FF">
              <w:rPr>
                <w:rFonts w:ascii="Tahoma" w:eastAsia="宋体" w:hAnsi="Tahoma" w:cs="Tahoma"/>
                <w:kern w:val="0"/>
                <w:szCs w:val="21"/>
              </w:rPr>
              <w:t>邮电大学</w:t>
            </w:r>
            <w:r w:rsidRPr="009E26FF">
              <w:rPr>
                <w:rFonts w:ascii="Tahoma" w:eastAsia="宋体" w:hAnsi="Tahoma" w:cs="Tahoma" w:hint="eastAsia"/>
                <w:kern w:val="0"/>
                <w:szCs w:val="21"/>
              </w:rPr>
              <w:t>出版社</w:t>
            </w:r>
          </w:p>
        </w:tc>
        <w:tc>
          <w:tcPr>
            <w:tcW w:w="84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2017</w:t>
            </w:r>
            <w:r w:rsidRPr="009E26FF">
              <w:rPr>
                <w:rFonts w:ascii="Tahoma" w:eastAsia="宋体" w:hAnsi="Tahoma" w:cs="Tahoma" w:hint="eastAsia"/>
                <w:kern w:val="0"/>
                <w:szCs w:val="21"/>
              </w:rPr>
              <w:t>年</w:t>
            </w:r>
          </w:p>
        </w:tc>
      </w:tr>
      <w:tr w:rsidR="00926B7B" w:rsidRPr="009E26FF">
        <w:trPr>
          <w:trHeight w:val="507"/>
        </w:trPr>
        <w:tc>
          <w:tcPr>
            <w:tcW w:w="196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城市轨道交通车辆结构与驾驶</w:t>
            </w:r>
          </w:p>
        </w:tc>
        <w:tc>
          <w:tcPr>
            <w:tcW w:w="1531"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郝磊</w:t>
            </w:r>
          </w:p>
        </w:tc>
        <w:tc>
          <w:tcPr>
            <w:tcW w:w="2819"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巨子琪、介艳良、吴玲、贾雄伟、王辉</w:t>
            </w:r>
          </w:p>
        </w:tc>
        <w:tc>
          <w:tcPr>
            <w:tcW w:w="1358"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西南交通大学出版社</w:t>
            </w:r>
          </w:p>
        </w:tc>
        <w:tc>
          <w:tcPr>
            <w:tcW w:w="84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2017</w:t>
            </w:r>
            <w:r w:rsidRPr="009E26FF">
              <w:rPr>
                <w:rFonts w:ascii="Tahoma" w:eastAsia="宋体" w:hAnsi="Tahoma" w:cs="Tahoma" w:hint="eastAsia"/>
                <w:kern w:val="0"/>
                <w:szCs w:val="21"/>
              </w:rPr>
              <w:t>年</w:t>
            </w:r>
          </w:p>
        </w:tc>
      </w:tr>
      <w:tr w:rsidR="00926B7B" w:rsidRPr="009E26FF">
        <w:trPr>
          <w:trHeight w:val="507"/>
        </w:trPr>
        <w:tc>
          <w:tcPr>
            <w:tcW w:w="196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计算机基础教程</w:t>
            </w:r>
          </w:p>
        </w:tc>
        <w:tc>
          <w:tcPr>
            <w:tcW w:w="1531"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陈建铎、牛作领</w:t>
            </w:r>
          </w:p>
        </w:tc>
        <w:tc>
          <w:tcPr>
            <w:tcW w:w="2819"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孙文高、张俊芳、薄博文</w:t>
            </w:r>
          </w:p>
        </w:tc>
        <w:tc>
          <w:tcPr>
            <w:tcW w:w="1358"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西安电子科技大学出版社</w:t>
            </w:r>
          </w:p>
        </w:tc>
        <w:tc>
          <w:tcPr>
            <w:tcW w:w="84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2017</w:t>
            </w:r>
            <w:r w:rsidRPr="009E26FF">
              <w:rPr>
                <w:rFonts w:ascii="Tahoma" w:eastAsia="宋体" w:hAnsi="Tahoma" w:cs="Tahoma" w:hint="eastAsia"/>
                <w:kern w:val="0"/>
                <w:szCs w:val="21"/>
              </w:rPr>
              <w:t>年</w:t>
            </w:r>
          </w:p>
        </w:tc>
      </w:tr>
      <w:tr w:rsidR="00926B7B" w:rsidRPr="009E26FF">
        <w:trPr>
          <w:trHeight w:val="507"/>
        </w:trPr>
        <w:tc>
          <w:tcPr>
            <w:tcW w:w="196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铁路</w:t>
            </w:r>
            <w:r w:rsidRPr="009E26FF">
              <w:rPr>
                <w:rFonts w:ascii="Tahoma" w:eastAsia="宋体" w:hAnsi="Tahoma" w:cs="Tahoma"/>
                <w:kern w:val="0"/>
                <w:szCs w:val="21"/>
              </w:rPr>
              <w:t>行车组织基础</w:t>
            </w:r>
          </w:p>
        </w:tc>
        <w:tc>
          <w:tcPr>
            <w:tcW w:w="1531"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宋建业</w:t>
            </w:r>
          </w:p>
        </w:tc>
        <w:tc>
          <w:tcPr>
            <w:tcW w:w="2819" w:type="dxa"/>
            <w:vAlign w:val="center"/>
          </w:tcPr>
          <w:p w:rsidR="00926B7B" w:rsidRPr="009E26FF" w:rsidRDefault="00926B7B">
            <w:pPr>
              <w:jc w:val="center"/>
              <w:rPr>
                <w:rFonts w:ascii="Tahoma" w:eastAsia="宋体" w:hAnsi="Tahoma" w:cs="Tahoma"/>
                <w:kern w:val="0"/>
                <w:szCs w:val="21"/>
              </w:rPr>
            </w:pPr>
          </w:p>
        </w:tc>
        <w:tc>
          <w:tcPr>
            <w:tcW w:w="1358"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中国</w:t>
            </w:r>
            <w:r w:rsidRPr="009E26FF">
              <w:rPr>
                <w:rFonts w:ascii="Tahoma" w:eastAsia="宋体" w:hAnsi="Tahoma" w:cs="Tahoma"/>
                <w:kern w:val="0"/>
                <w:szCs w:val="21"/>
              </w:rPr>
              <w:t>铁道</w:t>
            </w:r>
            <w:r w:rsidRPr="009E26FF">
              <w:rPr>
                <w:rFonts w:ascii="Tahoma" w:eastAsia="宋体" w:hAnsi="Tahoma" w:cs="Tahoma" w:hint="eastAsia"/>
                <w:kern w:val="0"/>
                <w:szCs w:val="21"/>
              </w:rPr>
              <w:t>出版社</w:t>
            </w:r>
          </w:p>
        </w:tc>
        <w:tc>
          <w:tcPr>
            <w:tcW w:w="847" w:type="dxa"/>
            <w:vAlign w:val="center"/>
          </w:tcPr>
          <w:p w:rsidR="00926B7B" w:rsidRPr="009E26FF" w:rsidRDefault="00E27FE5">
            <w:pPr>
              <w:jc w:val="center"/>
              <w:rPr>
                <w:rFonts w:ascii="Tahoma" w:eastAsia="宋体" w:hAnsi="Tahoma" w:cs="Tahoma"/>
                <w:kern w:val="0"/>
                <w:szCs w:val="21"/>
              </w:rPr>
            </w:pPr>
            <w:r w:rsidRPr="009E26FF">
              <w:rPr>
                <w:rFonts w:ascii="Tahoma" w:eastAsia="宋体" w:hAnsi="Tahoma" w:cs="Tahoma" w:hint="eastAsia"/>
                <w:kern w:val="0"/>
                <w:szCs w:val="21"/>
              </w:rPr>
              <w:t>2017</w:t>
            </w:r>
            <w:r w:rsidRPr="009E26FF">
              <w:rPr>
                <w:rFonts w:ascii="Tahoma" w:eastAsia="宋体" w:hAnsi="Tahoma" w:cs="Tahoma" w:hint="eastAsia"/>
                <w:kern w:val="0"/>
                <w:szCs w:val="21"/>
              </w:rPr>
              <w:t>年</w:t>
            </w:r>
          </w:p>
        </w:tc>
      </w:tr>
    </w:tbl>
    <w:p w:rsidR="00926B7B" w:rsidRPr="008F505A" w:rsidRDefault="00E27FE5">
      <w:pPr>
        <w:pStyle w:val="2"/>
        <w:spacing w:before="0" w:after="0" w:line="360" w:lineRule="auto"/>
        <w:jc w:val="left"/>
        <w:rPr>
          <w:rFonts w:ascii="黑体" w:eastAsia="黑体" w:hAnsi="黑体"/>
          <w:sz w:val="28"/>
          <w:szCs w:val="28"/>
        </w:rPr>
      </w:pPr>
      <w:bookmarkStart w:id="14" w:name="_Toc10279"/>
      <w:r w:rsidRPr="008F505A">
        <w:rPr>
          <w:rFonts w:ascii="黑体" w:eastAsia="黑体" w:hAnsi="黑体" w:hint="eastAsia"/>
          <w:sz w:val="28"/>
          <w:szCs w:val="28"/>
        </w:rPr>
        <w:t>（四）实践教学</w:t>
      </w:r>
      <w:bookmarkEnd w:id="14"/>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 xml:space="preserve">1. </w:t>
      </w:r>
      <w:r w:rsidRPr="008F505A">
        <w:rPr>
          <w:rFonts w:ascii="Tahoma" w:hAnsi="Tahoma" w:cs="Tahoma" w:hint="eastAsia"/>
          <w:b/>
        </w:rPr>
        <w:t>实验实习与实践教学</w:t>
      </w:r>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w:t>
      </w:r>
      <w:r w:rsidRPr="008F505A">
        <w:rPr>
          <w:rFonts w:ascii="Tahoma" w:hAnsi="Tahoma" w:cs="Tahoma" w:hint="eastAsia"/>
          <w:b/>
        </w:rPr>
        <w:t>1</w:t>
      </w:r>
      <w:r w:rsidRPr="008F505A">
        <w:rPr>
          <w:rFonts w:ascii="Tahoma" w:hAnsi="Tahoma" w:cs="Tahoma" w:hint="eastAsia"/>
          <w:b/>
        </w:rPr>
        <w:t>）深化实践教学改革，完善实践教学体系</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学校实践教学按照重点培养学生的创新意识、创业精神和实践能力为目标，</w:t>
      </w:r>
      <w:r w:rsidRPr="008F505A">
        <w:rPr>
          <w:rFonts w:ascii="Tahoma" w:hAnsi="Tahoma" w:cs="Tahoma"/>
        </w:rPr>
        <w:t xml:space="preserve"> </w:t>
      </w:r>
      <w:r w:rsidRPr="008F505A">
        <w:rPr>
          <w:rFonts w:ascii="Tahoma" w:hAnsi="Tahoma" w:cs="Tahoma"/>
        </w:rPr>
        <w:t>开展实践教学资源建设和平台建设，使实验室、实训室和实习基地建设适应教学需要，构建</w:t>
      </w:r>
      <w:r w:rsidRPr="008F505A">
        <w:rPr>
          <w:rFonts w:ascii="Tahoma" w:hAnsi="Tahoma" w:cs="Tahoma"/>
        </w:rPr>
        <w:t>“</w:t>
      </w:r>
      <w:r w:rsidRPr="008F505A">
        <w:rPr>
          <w:rFonts w:ascii="Tahoma" w:hAnsi="Tahoma" w:cs="Tahoma"/>
        </w:rPr>
        <w:t>多层次</w:t>
      </w:r>
      <w:r w:rsidRPr="008F505A">
        <w:rPr>
          <w:rFonts w:ascii="Tahoma" w:hAnsi="Tahoma" w:cs="Tahoma"/>
        </w:rPr>
        <w:t>”</w:t>
      </w:r>
      <w:r w:rsidRPr="008F505A">
        <w:rPr>
          <w:rFonts w:ascii="Tahoma" w:hAnsi="Tahoma" w:cs="Tahoma"/>
        </w:rPr>
        <w:t>的实践育人途径，重点发挥好</w:t>
      </w:r>
      <w:r w:rsidRPr="008F505A">
        <w:rPr>
          <w:rFonts w:ascii="Tahoma" w:hAnsi="Tahoma" w:cs="Tahoma"/>
        </w:rPr>
        <w:t>“</w:t>
      </w:r>
      <w:r w:rsidRPr="008F505A">
        <w:rPr>
          <w:rFonts w:ascii="Tahoma" w:hAnsi="Tahoma" w:cs="Tahoma"/>
        </w:rPr>
        <w:t>竞赛育人</w:t>
      </w:r>
      <w:r w:rsidRPr="008F505A">
        <w:rPr>
          <w:rFonts w:ascii="Tahoma" w:hAnsi="Tahoma" w:cs="Tahoma"/>
        </w:rPr>
        <w:t>”</w:t>
      </w:r>
      <w:r w:rsidRPr="008F505A">
        <w:rPr>
          <w:rFonts w:ascii="Tahoma" w:hAnsi="Tahoma" w:cs="Tahoma"/>
        </w:rPr>
        <w:t>及校企合作协同育人机制作用；改进毕业设计（论文）和毕业实习工作，加强实践环节的教学过程管理，强调毕业论文的真题真做，改进指导、评阅和答辩等工作，提升毕业设计（论文）水平。六个实践环节的制度完善、内容落实、环境建设及</w:t>
      </w:r>
      <w:r w:rsidRPr="008F505A">
        <w:rPr>
          <w:rFonts w:ascii="Tahoma" w:hAnsi="Tahoma" w:cs="Tahoma"/>
        </w:rPr>
        <w:t>“</w:t>
      </w:r>
      <w:r w:rsidRPr="008F505A">
        <w:rPr>
          <w:rFonts w:ascii="Tahoma" w:hAnsi="Tahoma" w:cs="Tahoma"/>
        </w:rPr>
        <w:t>全过程、多层次、模块化</w:t>
      </w:r>
      <w:r w:rsidRPr="008F505A">
        <w:rPr>
          <w:rFonts w:ascii="Tahoma" w:hAnsi="Tahoma" w:cs="Tahoma"/>
        </w:rPr>
        <w:t>”</w:t>
      </w:r>
      <w:r w:rsidRPr="008F505A">
        <w:rPr>
          <w:rFonts w:ascii="Tahoma" w:hAnsi="Tahoma" w:cs="Tahoma"/>
        </w:rPr>
        <w:t>的实践教学体系建设得到了有效推进。</w:t>
      </w:r>
    </w:p>
    <w:p w:rsidR="00926B7B" w:rsidRPr="008F505A" w:rsidRDefault="00E27FE5" w:rsidP="009E26FF">
      <w:pPr>
        <w:pStyle w:val="a3"/>
        <w:spacing w:before="2" w:line="312" w:lineRule="auto"/>
        <w:ind w:left="260" w:right="768"/>
        <w:jc w:val="center"/>
        <w:rPr>
          <w:rFonts w:ascii="Tahoma" w:hAnsi="Tahoma" w:cs="Tahoma"/>
          <w:b/>
          <w:lang w:val="en-US" w:bidi="ar-SA"/>
        </w:rPr>
      </w:pPr>
      <w:r w:rsidRPr="008F505A">
        <w:rPr>
          <w:rFonts w:ascii="Tahoma" w:hAnsi="Tahoma" w:cs="Tahoma" w:hint="eastAsia"/>
          <w:b/>
          <w:lang w:val="en-US" w:bidi="ar-SA"/>
        </w:rPr>
        <w:t>2017</w:t>
      </w:r>
      <w:r w:rsidRPr="008F505A">
        <w:rPr>
          <w:rFonts w:ascii="Tahoma" w:hAnsi="Tahoma" w:cs="Tahoma" w:hint="eastAsia"/>
          <w:b/>
          <w:lang w:val="en-US" w:bidi="ar-SA"/>
        </w:rPr>
        <w:t>年学生参加各级各类学科竞赛情况</w:t>
      </w:r>
    </w:p>
    <w:tbl>
      <w:tblPr>
        <w:tblW w:w="8336" w:type="dxa"/>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474"/>
        <w:gridCol w:w="19"/>
        <w:gridCol w:w="1829"/>
        <w:gridCol w:w="12"/>
        <w:gridCol w:w="557"/>
        <w:gridCol w:w="1536"/>
        <w:gridCol w:w="10"/>
        <w:gridCol w:w="785"/>
        <w:gridCol w:w="1636"/>
        <w:gridCol w:w="1466"/>
        <w:gridCol w:w="12"/>
      </w:tblGrid>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b/>
                <w:szCs w:val="21"/>
              </w:rPr>
            </w:pPr>
            <w:r w:rsidRPr="009E26FF">
              <w:rPr>
                <w:rFonts w:ascii="宋体" w:eastAsia="宋体" w:hAnsi="宋体" w:cs="宋体" w:hint="eastAsia"/>
                <w:b/>
                <w:kern w:val="0"/>
                <w:szCs w:val="21"/>
              </w:rPr>
              <w:t>序号</w:t>
            </w:r>
          </w:p>
        </w:tc>
        <w:tc>
          <w:tcPr>
            <w:tcW w:w="1842" w:type="dxa"/>
            <w:gridSpan w:val="2"/>
            <w:vAlign w:val="center"/>
          </w:tcPr>
          <w:p w:rsidR="00926B7B" w:rsidRPr="009E26FF" w:rsidRDefault="00E27FE5" w:rsidP="009E26FF">
            <w:pPr>
              <w:widowControl/>
              <w:jc w:val="center"/>
              <w:textAlignment w:val="center"/>
              <w:rPr>
                <w:rFonts w:ascii="宋体" w:eastAsia="宋体" w:hAnsi="宋体" w:cs="宋体"/>
                <w:b/>
                <w:szCs w:val="21"/>
              </w:rPr>
            </w:pPr>
            <w:r w:rsidRPr="009E26FF">
              <w:rPr>
                <w:rFonts w:ascii="宋体" w:eastAsia="宋体" w:hAnsi="宋体" w:cs="宋体" w:hint="eastAsia"/>
                <w:b/>
                <w:kern w:val="0"/>
                <w:szCs w:val="21"/>
              </w:rPr>
              <w:t>大赛名称</w:t>
            </w:r>
          </w:p>
        </w:tc>
        <w:tc>
          <w:tcPr>
            <w:tcW w:w="557" w:type="dxa"/>
            <w:vAlign w:val="center"/>
          </w:tcPr>
          <w:p w:rsidR="00926B7B" w:rsidRPr="009E26FF" w:rsidRDefault="00E27FE5" w:rsidP="009E26FF">
            <w:pPr>
              <w:widowControl/>
              <w:jc w:val="center"/>
              <w:textAlignment w:val="center"/>
              <w:rPr>
                <w:rFonts w:ascii="宋体" w:eastAsia="宋体" w:hAnsi="宋体" w:cs="宋体"/>
                <w:b/>
                <w:szCs w:val="21"/>
              </w:rPr>
            </w:pPr>
            <w:r w:rsidRPr="009E26FF">
              <w:rPr>
                <w:rFonts w:ascii="宋体" w:eastAsia="宋体" w:hAnsi="宋体" w:cs="宋体" w:hint="eastAsia"/>
                <w:b/>
                <w:kern w:val="0"/>
                <w:szCs w:val="21"/>
              </w:rPr>
              <w:t>级别</w:t>
            </w:r>
          </w:p>
        </w:tc>
        <w:tc>
          <w:tcPr>
            <w:tcW w:w="1547" w:type="dxa"/>
            <w:gridSpan w:val="2"/>
            <w:vAlign w:val="center"/>
          </w:tcPr>
          <w:p w:rsidR="00926B7B" w:rsidRPr="009E26FF" w:rsidRDefault="00E27FE5" w:rsidP="009E26FF">
            <w:pPr>
              <w:widowControl/>
              <w:jc w:val="center"/>
              <w:textAlignment w:val="center"/>
              <w:rPr>
                <w:rFonts w:ascii="宋体" w:eastAsia="宋体" w:hAnsi="宋体" w:cs="宋体"/>
                <w:b/>
                <w:szCs w:val="21"/>
              </w:rPr>
            </w:pPr>
            <w:r w:rsidRPr="009E26FF">
              <w:rPr>
                <w:rFonts w:ascii="宋体" w:eastAsia="宋体" w:hAnsi="宋体" w:cs="宋体" w:hint="eastAsia"/>
                <w:b/>
                <w:kern w:val="0"/>
                <w:szCs w:val="21"/>
              </w:rPr>
              <w:t>项目</w:t>
            </w:r>
          </w:p>
        </w:tc>
        <w:tc>
          <w:tcPr>
            <w:tcW w:w="785" w:type="dxa"/>
            <w:vAlign w:val="center"/>
          </w:tcPr>
          <w:p w:rsidR="00926B7B" w:rsidRPr="009E26FF" w:rsidRDefault="00E27FE5" w:rsidP="009E26FF">
            <w:pPr>
              <w:widowControl/>
              <w:jc w:val="center"/>
              <w:textAlignment w:val="center"/>
              <w:rPr>
                <w:rFonts w:ascii="宋体" w:eastAsia="宋体" w:hAnsi="宋体" w:cs="宋体"/>
                <w:b/>
                <w:szCs w:val="21"/>
              </w:rPr>
            </w:pPr>
            <w:r w:rsidRPr="009E26FF">
              <w:rPr>
                <w:rFonts w:ascii="宋体" w:eastAsia="宋体" w:hAnsi="宋体" w:cs="宋体" w:hint="eastAsia"/>
                <w:b/>
                <w:kern w:val="0"/>
                <w:szCs w:val="21"/>
              </w:rPr>
              <w:t>奖项</w:t>
            </w:r>
          </w:p>
        </w:tc>
        <w:tc>
          <w:tcPr>
            <w:tcW w:w="1636" w:type="dxa"/>
            <w:vAlign w:val="center"/>
          </w:tcPr>
          <w:p w:rsidR="00926B7B" w:rsidRPr="009E26FF" w:rsidRDefault="00E27FE5" w:rsidP="009E26FF">
            <w:pPr>
              <w:widowControl/>
              <w:jc w:val="center"/>
              <w:textAlignment w:val="center"/>
              <w:rPr>
                <w:rFonts w:ascii="宋体" w:eastAsia="宋体" w:hAnsi="宋体" w:cs="宋体"/>
                <w:b/>
                <w:szCs w:val="21"/>
              </w:rPr>
            </w:pPr>
            <w:r w:rsidRPr="009E26FF">
              <w:rPr>
                <w:rFonts w:ascii="宋体" w:eastAsia="宋体" w:hAnsi="宋体" w:cs="宋体" w:hint="eastAsia"/>
                <w:b/>
                <w:kern w:val="0"/>
                <w:szCs w:val="21"/>
              </w:rPr>
              <w:t>主办单位</w:t>
            </w:r>
          </w:p>
        </w:tc>
        <w:tc>
          <w:tcPr>
            <w:tcW w:w="1475" w:type="dxa"/>
            <w:gridSpan w:val="2"/>
            <w:vAlign w:val="center"/>
          </w:tcPr>
          <w:p w:rsidR="00926B7B" w:rsidRPr="009E26FF" w:rsidRDefault="00E27FE5" w:rsidP="009E26FF">
            <w:pPr>
              <w:widowControl/>
              <w:jc w:val="center"/>
              <w:textAlignment w:val="center"/>
              <w:rPr>
                <w:rFonts w:ascii="宋体" w:eastAsia="宋体" w:hAnsi="宋体" w:cs="宋体"/>
                <w:b/>
                <w:szCs w:val="21"/>
              </w:rPr>
            </w:pPr>
            <w:r w:rsidRPr="009E26FF">
              <w:rPr>
                <w:rFonts w:ascii="宋体" w:eastAsia="宋体" w:hAnsi="宋体" w:cs="宋体" w:hint="eastAsia"/>
                <w:b/>
                <w:kern w:val="0"/>
                <w:szCs w:val="21"/>
              </w:rPr>
              <w:t>获奖学生</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1</w:t>
            </w:r>
          </w:p>
        </w:tc>
        <w:tc>
          <w:tcPr>
            <w:tcW w:w="184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2017年陕西省高职院校技能大赛</w:t>
            </w:r>
          </w:p>
        </w:tc>
        <w:tc>
          <w:tcPr>
            <w:tcW w:w="557"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省部级</w:t>
            </w: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英语口语</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6"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陕西省教育厅</w:t>
            </w:r>
            <w:r w:rsidRPr="009E26FF">
              <w:rPr>
                <w:rFonts w:ascii="Calibri" w:eastAsia="宋体" w:hAnsi="Calibri" w:cs="宋体" w:hint="eastAsia"/>
                <w:kern w:val="0"/>
                <w:szCs w:val="21"/>
              </w:rPr>
              <w:t>、</w:t>
            </w:r>
            <w:r w:rsidRPr="009E26FF">
              <w:rPr>
                <w:rFonts w:ascii="宋体" w:eastAsia="宋体" w:hAnsi="宋体" w:cs="宋体" w:hint="eastAsia"/>
                <w:kern w:val="0"/>
                <w:szCs w:val="21"/>
              </w:rPr>
              <w:t>陕西省高等职业院校技能大赛组织委员会</w:t>
            </w:r>
          </w:p>
        </w:tc>
        <w:tc>
          <w:tcPr>
            <w:tcW w:w="1475"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程子洋</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2</w:t>
            </w:r>
          </w:p>
        </w:tc>
        <w:tc>
          <w:tcPr>
            <w:tcW w:w="184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2017年全国大学生电子设计竞赛</w:t>
            </w:r>
          </w:p>
        </w:tc>
        <w:tc>
          <w:tcPr>
            <w:tcW w:w="557"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省部级</w:t>
            </w: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B</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6"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教育部高等教育司</w:t>
            </w:r>
            <w:r w:rsidRPr="009E26FF">
              <w:rPr>
                <w:rFonts w:ascii="Calibri" w:eastAsia="宋体" w:hAnsi="Calibri" w:cs="宋体" w:hint="eastAsia"/>
                <w:kern w:val="0"/>
                <w:szCs w:val="21"/>
              </w:rPr>
              <w:t>、</w:t>
            </w:r>
            <w:r w:rsidRPr="009E26FF">
              <w:rPr>
                <w:rFonts w:ascii="宋体" w:eastAsia="宋体" w:hAnsi="宋体" w:cs="宋体" w:hint="eastAsia"/>
                <w:kern w:val="0"/>
                <w:szCs w:val="21"/>
              </w:rPr>
              <w:t>工业和信息化部人事教育司</w:t>
            </w:r>
          </w:p>
        </w:tc>
        <w:tc>
          <w:tcPr>
            <w:tcW w:w="1475"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何麦娟</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3</w:t>
            </w:r>
          </w:p>
        </w:tc>
        <w:tc>
          <w:tcPr>
            <w:tcW w:w="1842" w:type="dxa"/>
            <w:gridSpan w:val="2"/>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2017年“互联网+”大学生创新创业大赛陕西赛区</w:t>
            </w:r>
          </w:p>
        </w:tc>
        <w:tc>
          <w:tcPr>
            <w:tcW w:w="557"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省部级</w:t>
            </w: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铜奖</w:t>
            </w:r>
          </w:p>
        </w:tc>
        <w:tc>
          <w:tcPr>
            <w:tcW w:w="1636"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陕西省教育厅</w:t>
            </w:r>
            <w:r w:rsidRPr="009E26FF">
              <w:rPr>
                <w:rFonts w:ascii="Calibri" w:eastAsia="宋体" w:hAnsi="Calibri" w:cs="宋体" w:hint="eastAsia"/>
                <w:kern w:val="0"/>
                <w:szCs w:val="21"/>
              </w:rPr>
              <w:t>、</w:t>
            </w:r>
            <w:r w:rsidRPr="009E26FF">
              <w:rPr>
                <w:rFonts w:ascii="宋体" w:eastAsia="宋体" w:hAnsi="宋体" w:cs="宋体" w:hint="eastAsia"/>
                <w:kern w:val="0"/>
                <w:szCs w:val="21"/>
              </w:rPr>
              <w:t>陕西赛区组委会</w:t>
            </w: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br/>
              <w:t>虎芳</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4</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省部级</w:t>
            </w: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铜奖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陈宽</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5</w:t>
            </w:r>
          </w:p>
        </w:tc>
        <w:tc>
          <w:tcPr>
            <w:tcW w:w="1842" w:type="dxa"/>
            <w:gridSpan w:val="2"/>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2017全国大学生数学建模竞赛陕西赛区</w:t>
            </w:r>
          </w:p>
        </w:tc>
        <w:tc>
          <w:tcPr>
            <w:tcW w:w="55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省部级</w:t>
            </w: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6"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陕西省教育厅      全国大学生数学建模竞赛陕西赛区组委会</w:t>
            </w: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梁伟伟</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6</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Merge/>
            <w:vAlign w:val="center"/>
          </w:tcPr>
          <w:p w:rsidR="00926B7B" w:rsidRPr="009E26FF" w:rsidRDefault="00926B7B" w:rsidP="009E26FF">
            <w:pPr>
              <w:jc w:val="center"/>
              <w:rPr>
                <w:rFonts w:ascii="宋体" w:eastAsia="宋体" w:hAnsi="宋体" w:cs="宋体"/>
                <w:szCs w:val="21"/>
              </w:rPr>
            </w:pP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邢旭东</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7</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Merge/>
            <w:vAlign w:val="center"/>
          </w:tcPr>
          <w:p w:rsidR="00926B7B" w:rsidRPr="009E26FF" w:rsidRDefault="00926B7B" w:rsidP="009E26FF">
            <w:pPr>
              <w:jc w:val="center"/>
              <w:rPr>
                <w:rFonts w:ascii="宋体" w:eastAsia="宋体" w:hAnsi="宋体" w:cs="宋体"/>
                <w:szCs w:val="21"/>
              </w:rPr>
            </w:pP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冉琨立</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8</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Merge/>
            <w:vAlign w:val="center"/>
          </w:tcPr>
          <w:p w:rsidR="00926B7B" w:rsidRPr="009E26FF" w:rsidRDefault="00926B7B" w:rsidP="009E26FF">
            <w:pPr>
              <w:jc w:val="center"/>
              <w:rPr>
                <w:rFonts w:ascii="宋体" w:eastAsia="宋体" w:hAnsi="宋体" w:cs="宋体"/>
                <w:szCs w:val="21"/>
              </w:rPr>
            </w:pP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云高强</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9</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Merge/>
            <w:vAlign w:val="center"/>
          </w:tcPr>
          <w:p w:rsidR="00926B7B" w:rsidRPr="009E26FF" w:rsidRDefault="00926B7B" w:rsidP="009E26FF">
            <w:pPr>
              <w:jc w:val="center"/>
              <w:rPr>
                <w:rFonts w:ascii="宋体" w:eastAsia="宋体" w:hAnsi="宋体" w:cs="宋体"/>
                <w:szCs w:val="21"/>
              </w:rPr>
            </w:pP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张瑞超</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10</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Merge/>
            <w:vAlign w:val="center"/>
          </w:tcPr>
          <w:p w:rsidR="00926B7B" w:rsidRPr="009E26FF" w:rsidRDefault="00926B7B" w:rsidP="009E26FF">
            <w:pPr>
              <w:jc w:val="center"/>
              <w:rPr>
                <w:rFonts w:ascii="宋体" w:eastAsia="宋体" w:hAnsi="宋体" w:cs="宋体"/>
                <w:szCs w:val="21"/>
              </w:rPr>
            </w:pP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马永翔</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11</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Merge/>
            <w:vAlign w:val="center"/>
          </w:tcPr>
          <w:p w:rsidR="00926B7B" w:rsidRPr="009E26FF" w:rsidRDefault="00926B7B" w:rsidP="009E26FF">
            <w:pPr>
              <w:jc w:val="center"/>
              <w:rPr>
                <w:rFonts w:ascii="宋体" w:eastAsia="宋体" w:hAnsi="宋体" w:cs="宋体"/>
                <w:szCs w:val="21"/>
              </w:rPr>
            </w:pP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张继波</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12</w:t>
            </w:r>
          </w:p>
        </w:tc>
        <w:tc>
          <w:tcPr>
            <w:tcW w:w="1842" w:type="dxa"/>
            <w:gridSpan w:val="2"/>
            <w:vMerge/>
            <w:vAlign w:val="center"/>
          </w:tcPr>
          <w:p w:rsidR="00926B7B" w:rsidRPr="009E26FF" w:rsidRDefault="00926B7B" w:rsidP="009E26FF">
            <w:pPr>
              <w:jc w:val="center"/>
              <w:rPr>
                <w:rFonts w:ascii="宋体" w:eastAsia="宋体" w:hAnsi="宋体" w:cs="宋体"/>
                <w:szCs w:val="21"/>
              </w:rPr>
            </w:pPr>
          </w:p>
        </w:tc>
        <w:tc>
          <w:tcPr>
            <w:tcW w:w="557" w:type="dxa"/>
            <w:vMerge/>
            <w:vAlign w:val="center"/>
          </w:tcPr>
          <w:p w:rsidR="00926B7B" w:rsidRPr="009E26FF" w:rsidRDefault="00926B7B" w:rsidP="009E26FF">
            <w:pPr>
              <w:jc w:val="center"/>
              <w:rPr>
                <w:rFonts w:ascii="宋体" w:eastAsia="宋体" w:hAnsi="宋体" w:cs="宋体"/>
                <w:szCs w:val="21"/>
              </w:rPr>
            </w:pP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6" w:type="dxa"/>
            <w:vMerge/>
            <w:vAlign w:val="center"/>
          </w:tcPr>
          <w:p w:rsidR="00926B7B" w:rsidRPr="009E26FF" w:rsidRDefault="00926B7B" w:rsidP="009E26FF">
            <w:pPr>
              <w:jc w:val="center"/>
              <w:rPr>
                <w:rFonts w:ascii="宋体" w:eastAsia="宋体" w:hAnsi="宋体" w:cs="宋体"/>
                <w:szCs w:val="21"/>
              </w:rPr>
            </w:pPr>
          </w:p>
        </w:tc>
        <w:tc>
          <w:tcPr>
            <w:tcW w:w="1475" w:type="dxa"/>
            <w:gridSpan w:val="2"/>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王超</w:t>
            </w:r>
            <w:r w:rsidR="009E26FF">
              <w:rPr>
                <w:rFonts w:ascii="宋体" w:eastAsia="宋体" w:hAnsi="宋体" w:cs="宋体" w:hint="eastAsia"/>
                <w:kern w:val="0"/>
                <w:szCs w:val="21"/>
              </w:rPr>
              <w:t>等</w:t>
            </w:r>
          </w:p>
        </w:tc>
      </w:tr>
      <w:tr w:rsidR="00926B7B" w:rsidRPr="009E26FF" w:rsidTr="009E26FF">
        <w:tc>
          <w:tcPr>
            <w:tcW w:w="494"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13</w:t>
            </w:r>
          </w:p>
        </w:tc>
        <w:tc>
          <w:tcPr>
            <w:tcW w:w="184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中国大学生计算机设计大赛西北地区赛</w:t>
            </w:r>
          </w:p>
        </w:tc>
        <w:tc>
          <w:tcPr>
            <w:tcW w:w="557"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厅局级</w:t>
            </w:r>
          </w:p>
        </w:tc>
        <w:tc>
          <w:tcPr>
            <w:tcW w:w="1547"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婴儿房间室内环境智能监控系统</w:t>
            </w:r>
          </w:p>
        </w:tc>
        <w:tc>
          <w:tcPr>
            <w:tcW w:w="78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6"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中国大学生计算机设计大赛西北赛区组织委员会</w:t>
            </w:r>
            <w:r w:rsidRPr="009E26FF">
              <w:rPr>
                <w:rFonts w:ascii="宋体" w:eastAsia="宋体" w:hAnsi="宋体" w:cs="宋体" w:hint="eastAsia"/>
                <w:kern w:val="0"/>
                <w:szCs w:val="21"/>
              </w:rPr>
              <w:br/>
              <w:t>陕西省计算机教育学会计算机基础专委会秘书处</w:t>
            </w:r>
          </w:p>
        </w:tc>
        <w:tc>
          <w:tcPr>
            <w:tcW w:w="1475"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慕明明</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14</w:t>
            </w:r>
          </w:p>
        </w:tc>
        <w:tc>
          <w:tcPr>
            <w:tcW w:w="1849" w:type="dxa"/>
            <w:gridSpan w:val="2"/>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2017年高等数学和大学英语竞赛</w:t>
            </w:r>
          </w:p>
        </w:tc>
        <w:tc>
          <w:tcPr>
            <w:tcW w:w="567" w:type="dxa"/>
            <w:gridSpan w:val="2"/>
            <w:vMerge w:val="restart"/>
            <w:vAlign w:val="center"/>
          </w:tcPr>
          <w:p w:rsidR="00926B7B" w:rsidRPr="009E26FF" w:rsidRDefault="00A05EC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校</w:t>
            </w:r>
            <w:r w:rsidR="00E27FE5" w:rsidRPr="009E26FF">
              <w:rPr>
                <w:rFonts w:ascii="宋体" w:eastAsia="宋体" w:hAnsi="宋体" w:cs="宋体" w:hint="eastAsia"/>
                <w:kern w:val="0"/>
                <w:szCs w:val="21"/>
              </w:rPr>
              <w:t>级</w:t>
            </w:r>
          </w:p>
        </w:tc>
        <w:tc>
          <w:tcPr>
            <w:tcW w:w="153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本科组英语</w:t>
            </w: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教务处</w:t>
            </w:r>
            <w:r w:rsidR="009E26FF">
              <w:rPr>
                <w:rFonts w:ascii="宋体" w:eastAsia="宋体" w:hAnsi="宋体" w:cs="宋体" w:hint="eastAsia"/>
                <w:kern w:val="0"/>
                <w:szCs w:val="21"/>
              </w:rPr>
              <w:t>、</w:t>
            </w:r>
            <w:r w:rsidRPr="009E26FF">
              <w:rPr>
                <w:rFonts w:ascii="宋体" w:eastAsia="宋体" w:hAnsi="宋体" w:cs="宋体" w:hint="eastAsia"/>
                <w:kern w:val="0"/>
                <w:szCs w:val="21"/>
              </w:rPr>
              <w:t>思政和基础科教研部</w:t>
            </w: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陈琰</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15</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郑巧巧</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16</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优秀奖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张陶</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17</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高职组英语</w:t>
            </w: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潘君</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18</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邵芳</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19</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优秀奖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齐慧苗</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20</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restart"/>
            <w:vAlign w:val="center"/>
          </w:tcPr>
          <w:p w:rsidR="00926B7B" w:rsidRPr="009E26FF" w:rsidRDefault="00A05EC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校</w:t>
            </w:r>
            <w:r w:rsidR="00E27FE5" w:rsidRPr="009E26FF">
              <w:rPr>
                <w:rFonts w:ascii="宋体" w:eastAsia="宋体" w:hAnsi="宋体" w:cs="宋体" w:hint="eastAsia"/>
                <w:kern w:val="0"/>
                <w:szCs w:val="21"/>
              </w:rPr>
              <w:t>级</w:t>
            </w:r>
          </w:p>
        </w:tc>
        <w:tc>
          <w:tcPr>
            <w:tcW w:w="153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本科组高数</w:t>
            </w: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张津恺</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21</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周坤</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22</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优秀奖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吴世磊</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23</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高职组高数</w:t>
            </w: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任荣国</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24</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张俊豪</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25</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优秀奖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王姚</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26</w:t>
            </w:r>
          </w:p>
        </w:tc>
        <w:tc>
          <w:tcPr>
            <w:tcW w:w="1849" w:type="dxa"/>
            <w:gridSpan w:val="2"/>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“互联网+”大学生创新创业大赛</w:t>
            </w:r>
          </w:p>
        </w:tc>
        <w:tc>
          <w:tcPr>
            <w:tcW w:w="567" w:type="dxa"/>
            <w:gridSpan w:val="2"/>
            <w:vMerge w:val="restart"/>
            <w:vAlign w:val="center"/>
          </w:tcPr>
          <w:p w:rsidR="00926B7B" w:rsidRPr="009E26FF" w:rsidRDefault="00A05EC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校</w:t>
            </w:r>
            <w:r w:rsidR="00E27FE5" w:rsidRPr="009E26FF">
              <w:rPr>
                <w:rFonts w:ascii="宋体" w:eastAsia="宋体" w:hAnsi="宋体" w:cs="宋体" w:hint="eastAsia"/>
                <w:kern w:val="0"/>
                <w:szCs w:val="21"/>
              </w:rPr>
              <w:t>级</w:t>
            </w:r>
          </w:p>
        </w:tc>
        <w:tc>
          <w:tcPr>
            <w:tcW w:w="153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w:t>
            </w: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7" w:type="dxa"/>
            <w:vMerge w:val="restart"/>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教务处</w:t>
            </w: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张秀荣</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27</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虎芳</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28</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一等奖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陈宽</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29</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王武锋</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30</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任旭阳</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31</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叶宇轩</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32</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惠健军</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33</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刘禹</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34</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二等奖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苟青青</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35</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程博</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36</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赵恒彪</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37</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李炜</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38</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王鹏翔</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39</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张子恒</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40</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王凯</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41</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慕随阳</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42</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许百柱</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43</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杨世英</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44</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曹智辉</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45</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薛愈荟</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46</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张梦会</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47</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张磊</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szCs w:val="21"/>
              </w:rPr>
              <w:t>48</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张小嘉</w:t>
            </w:r>
            <w:r w:rsidR="009E26FF">
              <w:rPr>
                <w:rFonts w:ascii="宋体" w:eastAsia="宋体" w:hAnsi="宋体" w:cs="宋体" w:hint="eastAsia"/>
                <w:kern w:val="0"/>
                <w:szCs w:val="21"/>
              </w:rPr>
              <w:t>等</w:t>
            </w:r>
          </w:p>
        </w:tc>
      </w:tr>
      <w:tr w:rsidR="00926B7B" w:rsidRPr="009E26FF" w:rsidTr="009E26FF">
        <w:trPr>
          <w:gridAfter w:val="1"/>
          <w:wAfter w:w="12" w:type="dxa"/>
        </w:trPr>
        <w:tc>
          <w:tcPr>
            <w:tcW w:w="475" w:type="dxa"/>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Calibri" w:eastAsia="宋体" w:hAnsi="Calibri" w:cs="宋体" w:hint="eastAsia"/>
                <w:kern w:val="0"/>
                <w:szCs w:val="21"/>
              </w:rPr>
              <w:t>49</w:t>
            </w:r>
          </w:p>
        </w:tc>
        <w:tc>
          <w:tcPr>
            <w:tcW w:w="1849" w:type="dxa"/>
            <w:gridSpan w:val="2"/>
            <w:vMerge/>
            <w:vAlign w:val="center"/>
          </w:tcPr>
          <w:p w:rsidR="00926B7B" w:rsidRPr="009E26FF" w:rsidRDefault="00926B7B" w:rsidP="009E26FF">
            <w:pPr>
              <w:jc w:val="center"/>
              <w:rPr>
                <w:rFonts w:ascii="宋体" w:eastAsia="宋体" w:hAnsi="宋体" w:cs="宋体"/>
                <w:szCs w:val="21"/>
              </w:rPr>
            </w:pPr>
          </w:p>
        </w:tc>
        <w:tc>
          <w:tcPr>
            <w:tcW w:w="567" w:type="dxa"/>
            <w:gridSpan w:val="2"/>
            <w:vMerge/>
            <w:vAlign w:val="center"/>
          </w:tcPr>
          <w:p w:rsidR="00926B7B" w:rsidRPr="009E26FF" w:rsidRDefault="00926B7B" w:rsidP="009E26FF">
            <w:pPr>
              <w:jc w:val="center"/>
              <w:rPr>
                <w:rFonts w:ascii="宋体" w:eastAsia="宋体" w:hAnsi="宋体" w:cs="宋体"/>
                <w:szCs w:val="21"/>
              </w:rPr>
            </w:pPr>
          </w:p>
        </w:tc>
        <w:tc>
          <w:tcPr>
            <w:tcW w:w="1537" w:type="dxa"/>
            <w:vMerge/>
            <w:vAlign w:val="center"/>
          </w:tcPr>
          <w:p w:rsidR="00926B7B" w:rsidRPr="009E26FF" w:rsidRDefault="00926B7B" w:rsidP="009E26FF">
            <w:pPr>
              <w:jc w:val="center"/>
              <w:rPr>
                <w:rFonts w:ascii="宋体" w:eastAsia="宋体" w:hAnsi="宋体" w:cs="宋体"/>
                <w:szCs w:val="21"/>
              </w:rPr>
            </w:pPr>
          </w:p>
        </w:tc>
        <w:tc>
          <w:tcPr>
            <w:tcW w:w="792" w:type="dxa"/>
            <w:gridSpan w:val="2"/>
            <w:vAlign w:val="center"/>
          </w:tcPr>
          <w:p w:rsidR="00926B7B" w:rsidRPr="009E26FF" w:rsidRDefault="00E27FE5" w:rsidP="009E26FF">
            <w:pPr>
              <w:widowControl/>
              <w:jc w:val="center"/>
              <w:textAlignment w:val="center"/>
              <w:rPr>
                <w:rFonts w:ascii="宋体" w:eastAsia="宋体" w:hAnsi="宋体" w:cs="宋体"/>
                <w:szCs w:val="21"/>
              </w:rPr>
            </w:pPr>
            <w:r w:rsidRPr="009E26FF">
              <w:rPr>
                <w:rFonts w:ascii="宋体" w:eastAsia="宋体" w:hAnsi="宋体" w:cs="宋体" w:hint="eastAsia"/>
                <w:kern w:val="0"/>
                <w:szCs w:val="21"/>
              </w:rPr>
              <w:t>三等奖</w:t>
            </w:r>
          </w:p>
        </w:tc>
        <w:tc>
          <w:tcPr>
            <w:tcW w:w="1637" w:type="dxa"/>
            <w:vMerge/>
            <w:vAlign w:val="center"/>
          </w:tcPr>
          <w:p w:rsidR="00926B7B" w:rsidRPr="009E26FF" w:rsidRDefault="00926B7B" w:rsidP="009E26FF">
            <w:pPr>
              <w:jc w:val="center"/>
              <w:rPr>
                <w:rFonts w:ascii="宋体" w:eastAsia="宋体" w:hAnsi="宋体" w:cs="宋体"/>
                <w:szCs w:val="21"/>
              </w:rPr>
            </w:pPr>
          </w:p>
        </w:tc>
        <w:tc>
          <w:tcPr>
            <w:tcW w:w="1467" w:type="dxa"/>
            <w:vAlign w:val="center"/>
          </w:tcPr>
          <w:p w:rsidR="00926B7B" w:rsidRPr="009E26FF" w:rsidRDefault="00E27FE5" w:rsidP="009E26FF">
            <w:pPr>
              <w:widowControl/>
              <w:jc w:val="left"/>
              <w:textAlignment w:val="center"/>
              <w:rPr>
                <w:rFonts w:ascii="宋体" w:eastAsia="宋体" w:hAnsi="宋体" w:cs="宋体"/>
                <w:szCs w:val="21"/>
              </w:rPr>
            </w:pPr>
            <w:r w:rsidRPr="009E26FF">
              <w:rPr>
                <w:rFonts w:ascii="宋体" w:eastAsia="宋体" w:hAnsi="宋体" w:cs="宋体" w:hint="eastAsia"/>
                <w:kern w:val="0"/>
                <w:szCs w:val="21"/>
              </w:rPr>
              <w:t>薛柱</w:t>
            </w:r>
            <w:r w:rsidR="009E26FF">
              <w:rPr>
                <w:rFonts w:ascii="宋体" w:eastAsia="宋体" w:hAnsi="宋体" w:cs="宋体" w:hint="eastAsia"/>
                <w:kern w:val="0"/>
                <w:szCs w:val="21"/>
              </w:rPr>
              <w:t>等</w:t>
            </w:r>
          </w:p>
        </w:tc>
      </w:tr>
    </w:tbl>
    <w:p w:rsidR="00926B7B" w:rsidRPr="008F505A" w:rsidRDefault="00926B7B">
      <w:pPr>
        <w:pStyle w:val="a3"/>
        <w:spacing w:before="93" w:line="312" w:lineRule="auto"/>
        <w:ind w:right="655"/>
      </w:pPr>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w:t>
      </w:r>
      <w:r w:rsidRPr="008F505A">
        <w:rPr>
          <w:rFonts w:ascii="Tahoma" w:hAnsi="Tahoma" w:cs="Tahoma" w:hint="eastAsia"/>
          <w:b/>
        </w:rPr>
        <w:t>2</w:t>
      </w:r>
      <w:r w:rsidRPr="008F505A">
        <w:rPr>
          <w:rFonts w:ascii="Tahoma" w:hAnsi="Tahoma" w:cs="Tahoma" w:hint="eastAsia"/>
          <w:b/>
        </w:rPr>
        <w:t>）规范实验教学，加大开放力度</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学校制定了《</w:t>
      </w:r>
      <w:r w:rsidRPr="008F505A">
        <w:rPr>
          <w:rFonts w:ascii="Tahoma" w:hAnsi="Tahoma" w:cs="Tahoma" w:hint="eastAsia"/>
        </w:rPr>
        <w:t>西安交通工程学院</w:t>
      </w:r>
      <w:r w:rsidRPr="008F505A">
        <w:rPr>
          <w:rFonts w:ascii="Tahoma" w:hAnsi="Tahoma" w:cs="Tahoma"/>
        </w:rPr>
        <w:t>实验室开放管理办法》等管理制度，实验</w:t>
      </w:r>
      <w:r w:rsidRPr="008F505A">
        <w:rPr>
          <w:rFonts w:ascii="Tahoma" w:hAnsi="Tahoma" w:cs="Tahoma" w:hint="eastAsia"/>
        </w:rPr>
        <w:t>与设备管理</w:t>
      </w:r>
      <w:r w:rsidRPr="008F505A">
        <w:rPr>
          <w:rFonts w:ascii="Tahoma" w:hAnsi="Tahoma" w:cs="Tahoma"/>
        </w:rPr>
        <w:t>教学中心负责做好实验教学内容的安排、实验项目的开发、实验教学任务的落实、实验室和实验实训教学运行管理。针对部分课内教学实验，允许学生在一定时间范围内进行开放式教学实验。与之对应，设计开发了拓展性实验项目。实验室开放与教师的科研项目、学科竞赛和大学生的课外科技活动相结合。设计性、综合性开放实验项目获得的学分，可以置换本专业的课程学分。开放实验室在拓宽学生知识视野、激发学生求知欲、促进学生创新创业意识和精神的培养、促进实践能力与专业素养的提升等方面产生了较好效果。</w:t>
      </w:r>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w:t>
      </w:r>
      <w:r w:rsidRPr="008F505A">
        <w:rPr>
          <w:rFonts w:ascii="Tahoma" w:hAnsi="Tahoma" w:cs="Tahoma" w:hint="eastAsia"/>
          <w:b/>
        </w:rPr>
        <w:t>3</w:t>
      </w:r>
      <w:r w:rsidRPr="008F505A">
        <w:rPr>
          <w:rFonts w:ascii="Tahoma" w:hAnsi="Tahoma" w:cs="Tahoma" w:hint="eastAsia"/>
          <w:b/>
        </w:rPr>
        <w:t>）强化专业实习、社会实践、毕业设计（论文）的过程管理</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学校充分利用校外资源规范开展专业实习活动，强化专业实习的过程管理，</w:t>
      </w:r>
      <w:r w:rsidRPr="008F505A">
        <w:rPr>
          <w:rFonts w:ascii="Tahoma" w:hAnsi="Tahoma" w:cs="Tahoma"/>
        </w:rPr>
        <w:t xml:space="preserve"> </w:t>
      </w:r>
      <w:r w:rsidRPr="008F505A">
        <w:rPr>
          <w:rFonts w:ascii="Tahoma" w:hAnsi="Tahoma" w:cs="Tahoma"/>
        </w:rPr>
        <w:t>每项专业实习有周密计划、有明确任务、有指导教师和带队教师、有考核办法、有企业对接方案、有安全保障措施、有实习专项经费、有质量监控措施、有严谨的过程管理；实习结束，学生须提交实习日志和实习报告，并据此进行实习成绩评定。这一制度在各学院得到了较好的落实，比如，机械设计制造及其自动化专业的实习，企业导师严格要求、一丝不苟、精心训练，学生实习日志记载仔细，</w:t>
      </w:r>
      <w:r w:rsidRPr="008F505A">
        <w:rPr>
          <w:rFonts w:ascii="Tahoma" w:hAnsi="Tahoma" w:cs="Tahoma"/>
        </w:rPr>
        <w:t xml:space="preserve"> </w:t>
      </w:r>
      <w:r w:rsidRPr="008F505A">
        <w:rPr>
          <w:rFonts w:ascii="Tahoma" w:hAnsi="Tahoma" w:cs="Tahoma"/>
        </w:rPr>
        <w:t>考评严格，受到学生称赞。</w:t>
      </w:r>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2.</w:t>
      </w:r>
      <w:r w:rsidRPr="008F505A">
        <w:rPr>
          <w:rFonts w:ascii="Tahoma" w:hAnsi="Tahoma" w:cs="Tahoma" w:hint="eastAsia"/>
          <w:b/>
        </w:rPr>
        <w:t>本科生毕业设计（论文）</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201</w:t>
      </w:r>
      <w:r w:rsidRPr="008F505A">
        <w:rPr>
          <w:rFonts w:ascii="Tahoma" w:hAnsi="Tahoma" w:cs="Tahoma" w:hint="eastAsia"/>
        </w:rPr>
        <w:t>7</w:t>
      </w:r>
      <w:r w:rsidRPr="008F505A">
        <w:rPr>
          <w:rFonts w:ascii="Tahoma" w:hAnsi="Tahoma" w:cs="Tahoma"/>
        </w:rPr>
        <w:t>-201</w:t>
      </w:r>
      <w:r w:rsidRPr="008F505A">
        <w:rPr>
          <w:rFonts w:ascii="Tahoma" w:hAnsi="Tahoma" w:cs="Tahoma" w:hint="eastAsia"/>
        </w:rPr>
        <w:t>8</w:t>
      </w:r>
      <w:r w:rsidRPr="008F505A">
        <w:rPr>
          <w:rFonts w:ascii="Tahoma" w:hAnsi="Tahoma" w:cs="Tahoma"/>
        </w:rPr>
        <w:t xml:space="preserve"> </w:t>
      </w:r>
      <w:r w:rsidRPr="008F505A">
        <w:rPr>
          <w:rFonts w:ascii="Tahoma" w:hAnsi="Tahoma" w:cs="Tahoma"/>
        </w:rPr>
        <w:t>学年，学校编制了《</w:t>
      </w:r>
      <w:r w:rsidRPr="008F505A">
        <w:rPr>
          <w:rFonts w:ascii="Tahoma" w:hAnsi="Tahoma" w:cs="Tahoma" w:hint="eastAsia"/>
        </w:rPr>
        <w:t>西安交通工程学院</w:t>
      </w:r>
      <w:r w:rsidRPr="008F505A">
        <w:rPr>
          <w:rFonts w:ascii="Tahoma" w:hAnsi="Tahoma" w:cs="Tahoma"/>
        </w:rPr>
        <w:t>毕业设计（论文）工作手册》，从制度上明确了论文选题、指导过程、论文答辩等环节的规则和要求。实施毕业设计（论文）</w:t>
      </w:r>
      <w:r w:rsidRPr="008F505A">
        <w:rPr>
          <w:rFonts w:ascii="Tahoma" w:hAnsi="Tahoma" w:cs="Tahoma"/>
        </w:rPr>
        <w:t xml:space="preserve"> </w:t>
      </w:r>
      <w:r w:rsidRPr="008F505A">
        <w:rPr>
          <w:rFonts w:ascii="Tahoma" w:hAnsi="Tahoma" w:cs="Tahoma"/>
        </w:rPr>
        <w:t>拟题、审题制度，选题坚持一人一题原则。实施毕业设计（论文）</w:t>
      </w:r>
      <w:r w:rsidRPr="008F505A">
        <w:rPr>
          <w:rFonts w:ascii="Tahoma" w:hAnsi="Tahoma" w:cs="Tahoma"/>
        </w:rPr>
        <w:t>“</w:t>
      </w:r>
      <w:r w:rsidRPr="008F505A">
        <w:rPr>
          <w:rFonts w:ascii="Tahoma" w:hAnsi="Tahoma" w:cs="Tahoma"/>
        </w:rPr>
        <w:t>三过程、三方面</w:t>
      </w:r>
      <w:r w:rsidRPr="008F505A">
        <w:rPr>
          <w:rFonts w:ascii="Tahoma" w:hAnsi="Tahoma" w:cs="Tahoma"/>
        </w:rPr>
        <w:t>”</w:t>
      </w:r>
      <w:r w:rsidRPr="008F505A">
        <w:rPr>
          <w:rFonts w:ascii="Tahoma" w:hAnsi="Tahoma" w:cs="Tahoma"/>
        </w:rPr>
        <w:t>检查制度。</w:t>
      </w:r>
      <w:r w:rsidRPr="008F505A">
        <w:rPr>
          <w:rFonts w:ascii="Tahoma" w:hAnsi="Tahoma" w:cs="Tahoma"/>
        </w:rPr>
        <w:t>“</w:t>
      </w:r>
      <w:r w:rsidRPr="008F505A">
        <w:rPr>
          <w:rFonts w:ascii="Tahoma" w:hAnsi="Tahoma" w:cs="Tahoma"/>
        </w:rPr>
        <w:t>三过程</w:t>
      </w:r>
      <w:r w:rsidRPr="008F505A">
        <w:rPr>
          <w:rFonts w:ascii="Tahoma" w:hAnsi="Tahoma" w:cs="Tahoma"/>
        </w:rPr>
        <w:t>”</w:t>
      </w:r>
      <w:r w:rsidRPr="008F505A">
        <w:rPr>
          <w:rFonts w:ascii="Tahoma" w:hAnsi="Tahoma" w:cs="Tahoma"/>
        </w:rPr>
        <w:t>，即前期检查以选题开题为主，中期检查以毕业设计（论文）的工作进度、完成质量和教师指导情况为主，后期检查以答辩资格审查、评分合理性及答辩过程规范性、毕业设计（论文）写作规范性、材料完整性为主。</w:t>
      </w:r>
      <w:r w:rsidRPr="008F505A">
        <w:rPr>
          <w:rFonts w:ascii="Tahoma" w:hAnsi="Tahoma" w:cs="Tahoma"/>
        </w:rPr>
        <w:t>“</w:t>
      </w:r>
      <w:r w:rsidRPr="008F505A">
        <w:rPr>
          <w:rFonts w:ascii="Tahoma" w:hAnsi="Tahoma" w:cs="Tahoma"/>
        </w:rPr>
        <w:t>三方面</w:t>
      </w:r>
      <w:r w:rsidRPr="008F505A">
        <w:rPr>
          <w:rFonts w:ascii="Tahoma" w:hAnsi="Tahoma" w:cs="Tahoma"/>
        </w:rPr>
        <w:t>”</w:t>
      </w:r>
      <w:r w:rsidRPr="008F505A">
        <w:rPr>
          <w:rFonts w:ascii="Tahoma" w:hAnsi="Tahoma" w:cs="Tahoma"/>
        </w:rPr>
        <w:t>，即教师对学生设计进程、质量的日常检查，学院对指导教师各阶段的指导工作及学生设计质量的阶段性、日常性检查，学校对各学院的组织工作、质量监控工作等的抽查，强化过程管理，保证毕业设计（论文）质量。</w:t>
      </w:r>
    </w:p>
    <w:p w:rsidR="00926B7B" w:rsidRPr="008F505A" w:rsidRDefault="00E27FE5" w:rsidP="009E26FF">
      <w:pPr>
        <w:pStyle w:val="2"/>
        <w:spacing w:before="0" w:after="0" w:line="400" w:lineRule="exact"/>
        <w:jc w:val="left"/>
        <w:rPr>
          <w:rFonts w:ascii="黑体" w:eastAsia="黑体" w:hAnsi="黑体"/>
          <w:sz w:val="28"/>
          <w:szCs w:val="28"/>
        </w:rPr>
      </w:pPr>
      <w:bookmarkStart w:id="15" w:name="_Toc4524"/>
      <w:r w:rsidRPr="008F505A">
        <w:rPr>
          <w:rFonts w:ascii="黑体" w:eastAsia="黑体" w:hAnsi="黑体" w:hint="eastAsia"/>
          <w:sz w:val="28"/>
          <w:szCs w:val="28"/>
        </w:rPr>
        <w:t>（五）创新创业教育</w:t>
      </w:r>
      <w:bookmarkEnd w:id="15"/>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1.</w:t>
      </w:r>
      <w:r w:rsidRPr="008F505A">
        <w:rPr>
          <w:rFonts w:ascii="Tahoma" w:hAnsi="Tahoma" w:cs="Tahoma" w:hint="eastAsia"/>
          <w:b/>
        </w:rPr>
        <w:t>建立创新创业教育课程体系</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落实教育部《普通本科学校创业教育教学基本要求（试行）》，面向全体学生单独开设“创业基础”必修课。自</w:t>
      </w:r>
      <w:r w:rsidRPr="008F505A">
        <w:rPr>
          <w:rFonts w:ascii="Tahoma" w:hAnsi="Tahoma" w:cs="Tahoma" w:hint="eastAsia"/>
        </w:rPr>
        <w:t>2017</w:t>
      </w:r>
      <w:r w:rsidRPr="008F505A">
        <w:rPr>
          <w:rFonts w:ascii="Tahoma" w:hAnsi="Tahoma" w:cs="Tahoma" w:hint="eastAsia"/>
        </w:rPr>
        <w:t>年开始开设《大学生创新创业教育》课程，本科生为</w:t>
      </w:r>
      <w:r w:rsidRPr="008F505A">
        <w:rPr>
          <w:rFonts w:ascii="Tahoma" w:hAnsi="Tahoma" w:cs="Tahoma" w:hint="eastAsia"/>
        </w:rPr>
        <w:t>32</w:t>
      </w:r>
      <w:r w:rsidRPr="008F505A">
        <w:rPr>
          <w:rFonts w:ascii="Tahoma" w:hAnsi="Tahoma" w:cs="Tahoma" w:hint="eastAsia"/>
        </w:rPr>
        <w:t>课时，课程一般开设在第七学期。</w:t>
      </w:r>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2.</w:t>
      </w:r>
      <w:r w:rsidRPr="008F505A">
        <w:rPr>
          <w:rFonts w:ascii="Tahoma" w:hAnsi="Tahoma" w:cs="Tahoma" w:hint="eastAsia"/>
          <w:b/>
        </w:rPr>
        <w:t>提升教师创新创业教育能力</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学校从</w:t>
      </w:r>
      <w:r w:rsidRPr="008F505A">
        <w:rPr>
          <w:rFonts w:ascii="Tahoma" w:hAnsi="Tahoma" w:cs="Tahoma" w:hint="eastAsia"/>
        </w:rPr>
        <w:t>2017</w:t>
      </w:r>
      <w:r w:rsidRPr="008F505A">
        <w:rPr>
          <w:rFonts w:ascii="Tahoma" w:hAnsi="Tahoma" w:cs="Tahoma" w:hint="eastAsia"/>
        </w:rPr>
        <w:t>年开始，选派多名青年教师参加“创业指导师”资格培训，建设创新创业教育专业化的师资队伍。</w:t>
      </w:r>
      <w:r w:rsidRPr="008F505A">
        <w:rPr>
          <w:rFonts w:ascii="Tahoma" w:hAnsi="Tahoma" w:cs="Tahoma" w:hint="eastAsia"/>
        </w:rPr>
        <w:t xml:space="preserve"> </w:t>
      </w:r>
    </w:p>
    <w:p w:rsidR="00926B7B" w:rsidRPr="008F505A" w:rsidRDefault="00E27FE5">
      <w:pPr>
        <w:spacing w:line="400" w:lineRule="exact"/>
        <w:ind w:firstLineChars="200" w:firstLine="482"/>
        <w:jc w:val="center"/>
        <w:rPr>
          <w:rFonts w:asciiTheme="minorEastAsia" w:hAnsiTheme="minorEastAsia" w:cstheme="minorEastAsia"/>
          <w:b/>
          <w:sz w:val="24"/>
        </w:rPr>
      </w:pPr>
      <w:r w:rsidRPr="008F505A">
        <w:rPr>
          <w:rFonts w:asciiTheme="minorEastAsia" w:hAnsiTheme="minorEastAsia" w:cstheme="minorEastAsia" w:hint="eastAsia"/>
          <w:b/>
          <w:sz w:val="24"/>
          <w:szCs w:val="24"/>
        </w:rPr>
        <w:t>学校创新创业导师人数</w:t>
      </w:r>
    </w:p>
    <w:tbl>
      <w:tblPr>
        <w:tblStyle w:val="aa"/>
        <w:tblW w:w="8522" w:type="dxa"/>
        <w:tblBorders>
          <w:top w:val="single" w:sz="12" w:space="0" w:color="000000" w:themeColor="text1"/>
          <w:left w:val="none" w:sz="0" w:space="0" w:color="auto"/>
          <w:bottom w:val="single" w:sz="12" w:space="0" w:color="000000" w:themeColor="text1"/>
          <w:right w:val="none" w:sz="0" w:space="0" w:color="auto"/>
        </w:tblBorders>
        <w:tblLayout w:type="fixed"/>
        <w:tblLook w:val="04A0"/>
      </w:tblPr>
      <w:tblGrid>
        <w:gridCol w:w="4261"/>
        <w:gridCol w:w="4261"/>
      </w:tblGrid>
      <w:tr w:rsidR="00926B7B" w:rsidRPr="009E26FF">
        <w:trPr>
          <w:trHeight w:val="363"/>
        </w:trPr>
        <w:tc>
          <w:tcPr>
            <w:tcW w:w="4261" w:type="dxa"/>
          </w:tcPr>
          <w:p w:rsidR="00926B7B" w:rsidRPr="009E26FF" w:rsidRDefault="00E27FE5" w:rsidP="009E26FF">
            <w:pPr>
              <w:spacing w:line="400" w:lineRule="exact"/>
              <w:ind w:firstLineChars="500" w:firstLine="1054"/>
              <w:rPr>
                <w:rFonts w:asciiTheme="minorEastAsia" w:hAnsiTheme="minorEastAsia" w:cstheme="minorEastAsia"/>
                <w:szCs w:val="21"/>
              </w:rPr>
            </w:pPr>
            <w:r w:rsidRPr="009E26FF">
              <w:rPr>
                <w:rFonts w:asciiTheme="minorEastAsia" w:hAnsiTheme="minorEastAsia" w:cstheme="minorEastAsia" w:hint="eastAsia"/>
                <w:b/>
                <w:bCs/>
                <w:szCs w:val="21"/>
              </w:rPr>
              <w:t>项目</w:t>
            </w:r>
          </w:p>
        </w:tc>
        <w:tc>
          <w:tcPr>
            <w:tcW w:w="4261" w:type="dxa"/>
          </w:tcPr>
          <w:p w:rsidR="00926B7B" w:rsidRPr="009E26FF" w:rsidRDefault="00E27FE5">
            <w:pPr>
              <w:spacing w:line="400" w:lineRule="exact"/>
              <w:jc w:val="center"/>
              <w:rPr>
                <w:rFonts w:asciiTheme="minorEastAsia" w:hAnsiTheme="minorEastAsia" w:cstheme="minorEastAsia"/>
                <w:szCs w:val="21"/>
              </w:rPr>
            </w:pPr>
            <w:r w:rsidRPr="009E26FF">
              <w:rPr>
                <w:rFonts w:asciiTheme="minorEastAsia" w:hAnsiTheme="minorEastAsia" w:cstheme="minorEastAsia" w:hint="eastAsia"/>
                <w:b/>
                <w:bCs/>
                <w:szCs w:val="21"/>
              </w:rPr>
              <w:t>数量</w:t>
            </w:r>
          </w:p>
        </w:tc>
      </w:tr>
      <w:tr w:rsidR="00926B7B" w:rsidRPr="009E26FF">
        <w:tc>
          <w:tcPr>
            <w:tcW w:w="4261" w:type="dxa"/>
          </w:tcPr>
          <w:p w:rsidR="00926B7B" w:rsidRPr="009E26FF" w:rsidRDefault="00E27FE5">
            <w:pPr>
              <w:spacing w:line="400" w:lineRule="exact"/>
              <w:rPr>
                <w:rFonts w:asciiTheme="minorEastAsia" w:hAnsiTheme="minorEastAsia" w:cstheme="minorEastAsia"/>
                <w:szCs w:val="21"/>
              </w:rPr>
            </w:pPr>
            <w:r w:rsidRPr="009E26FF">
              <w:rPr>
                <w:rFonts w:asciiTheme="minorEastAsia" w:hAnsiTheme="minorEastAsia" w:cstheme="minorEastAsia" w:hint="eastAsia"/>
                <w:szCs w:val="21"/>
              </w:rPr>
              <w:t>1.创新创业导师（总数）</w:t>
            </w:r>
          </w:p>
        </w:tc>
        <w:tc>
          <w:tcPr>
            <w:tcW w:w="4261" w:type="dxa"/>
          </w:tcPr>
          <w:p w:rsidR="00926B7B" w:rsidRPr="009E26FF" w:rsidRDefault="00E27FE5">
            <w:pPr>
              <w:spacing w:line="400" w:lineRule="exact"/>
              <w:jc w:val="center"/>
              <w:rPr>
                <w:rFonts w:asciiTheme="minorEastAsia" w:hAnsiTheme="minorEastAsia" w:cstheme="minorEastAsia"/>
                <w:szCs w:val="21"/>
              </w:rPr>
            </w:pPr>
            <w:r w:rsidRPr="009E26FF">
              <w:rPr>
                <w:rFonts w:asciiTheme="minorEastAsia" w:hAnsiTheme="minorEastAsia" w:cstheme="minorEastAsia" w:hint="eastAsia"/>
                <w:szCs w:val="21"/>
              </w:rPr>
              <w:t>18</w:t>
            </w:r>
          </w:p>
        </w:tc>
      </w:tr>
      <w:tr w:rsidR="00926B7B" w:rsidRPr="009E26FF">
        <w:tc>
          <w:tcPr>
            <w:tcW w:w="4261" w:type="dxa"/>
          </w:tcPr>
          <w:p w:rsidR="00926B7B" w:rsidRPr="009E26FF" w:rsidRDefault="00E27FE5">
            <w:pPr>
              <w:spacing w:line="400" w:lineRule="exact"/>
              <w:rPr>
                <w:rFonts w:asciiTheme="minorEastAsia" w:hAnsiTheme="minorEastAsia" w:cstheme="minorEastAsia"/>
                <w:szCs w:val="21"/>
              </w:rPr>
            </w:pPr>
            <w:r w:rsidRPr="009E26FF">
              <w:rPr>
                <w:rFonts w:asciiTheme="minorEastAsia" w:hAnsiTheme="minorEastAsia" w:cstheme="minorEastAsia" w:hint="eastAsia"/>
                <w:szCs w:val="21"/>
              </w:rPr>
              <w:t>2.创新创业导师（专职）</w:t>
            </w:r>
          </w:p>
        </w:tc>
        <w:tc>
          <w:tcPr>
            <w:tcW w:w="4261" w:type="dxa"/>
          </w:tcPr>
          <w:p w:rsidR="00926B7B" w:rsidRPr="009E26FF" w:rsidRDefault="00E27FE5">
            <w:pPr>
              <w:spacing w:line="400" w:lineRule="exact"/>
              <w:jc w:val="center"/>
              <w:rPr>
                <w:rFonts w:asciiTheme="minorEastAsia" w:hAnsiTheme="minorEastAsia" w:cstheme="minorEastAsia"/>
                <w:szCs w:val="21"/>
              </w:rPr>
            </w:pPr>
            <w:r w:rsidRPr="009E26FF">
              <w:rPr>
                <w:rFonts w:asciiTheme="minorEastAsia" w:hAnsiTheme="minorEastAsia" w:cstheme="minorEastAsia" w:hint="eastAsia"/>
                <w:szCs w:val="21"/>
              </w:rPr>
              <w:t>12</w:t>
            </w:r>
          </w:p>
        </w:tc>
      </w:tr>
      <w:tr w:rsidR="00926B7B" w:rsidRPr="009E26FF">
        <w:tc>
          <w:tcPr>
            <w:tcW w:w="4261" w:type="dxa"/>
          </w:tcPr>
          <w:p w:rsidR="00926B7B" w:rsidRPr="009E26FF" w:rsidRDefault="00E27FE5">
            <w:pPr>
              <w:spacing w:line="400" w:lineRule="exact"/>
              <w:rPr>
                <w:rFonts w:asciiTheme="minorEastAsia" w:hAnsiTheme="minorEastAsia" w:cstheme="minorEastAsia"/>
                <w:szCs w:val="21"/>
              </w:rPr>
            </w:pPr>
            <w:r w:rsidRPr="009E26FF">
              <w:rPr>
                <w:rFonts w:asciiTheme="minorEastAsia" w:hAnsiTheme="minorEastAsia" w:cstheme="minorEastAsia" w:hint="eastAsia"/>
                <w:szCs w:val="21"/>
              </w:rPr>
              <w:t>3.创新创业导师（兼职）</w:t>
            </w:r>
          </w:p>
        </w:tc>
        <w:tc>
          <w:tcPr>
            <w:tcW w:w="4261" w:type="dxa"/>
          </w:tcPr>
          <w:p w:rsidR="00926B7B" w:rsidRPr="009E26FF" w:rsidRDefault="00E27FE5">
            <w:pPr>
              <w:spacing w:line="400" w:lineRule="exact"/>
              <w:jc w:val="center"/>
              <w:rPr>
                <w:rFonts w:asciiTheme="minorEastAsia" w:hAnsiTheme="minorEastAsia" w:cstheme="minorEastAsia"/>
                <w:szCs w:val="21"/>
              </w:rPr>
            </w:pPr>
            <w:r w:rsidRPr="009E26FF">
              <w:rPr>
                <w:rFonts w:asciiTheme="minorEastAsia" w:hAnsiTheme="minorEastAsia" w:cstheme="minorEastAsia" w:hint="eastAsia"/>
                <w:szCs w:val="21"/>
              </w:rPr>
              <w:t>6</w:t>
            </w:r>
          </w:p>
        </w:tc>
      </w:tr>
    </w:tbl>
    <w:p w:rsidR="00926B7B" w:rsidRPr="008F505A" w:rsidRDefault="00926B7B">
      <w:pPr>
        <w:spacing w:line="400" w:lineRule="exact"/>
        <w:ind w:firstLineChars="200" w:firstLine="480"/>
        <w:rPr>
          <w:rFonts w:asciiTheme="minorEastAsia" w:hAnsiTheme="minorEastAsia" w:cstheme="minorEastAsia"/>
          <w:sz w:val="24"/>
        </w:rPr>
      </w:pPr>
    </w:p>
    <w:p w:rsidR="00926B7B" w:rsidRPr="008F505A" w:rsidRDefault="00E27FE5" w:rsidP="009E26FF">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3.</w:t>
      </w:r>
      <w:r w:rsidRPr="008F505A">
        <w:rPr>
          <w:rFonts w:ascii="Tahoma" w:hAnsi="Tahoma" w:cs="Tahoma" w:hint="eastAsia"/>
          <w:b/>
        </w:rPr>
        <w:t>搭建创新创业教育平台</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1</w:t>
      </w:r>
      <w:r w:rsidRPr="008F505A">
        <w:rPr>
          <w:rFonts w:ascii="Tahoma" w:hAnsi="Tahoma" w:cs="Tahoma" w:hint="eastAsia"/>
        </w:rPr>
        <w:t>）学校开辟专用场地用于我校创新创业基地，位于鄠邑校区图书馆一层，</w:t>
      </w:r>
      <w:r w:rsidRPr="008F505A">
        <w:rPr>
          <w:rFonts w:ascii="Tahoma" w:hAnsi="Tahoma" w:cs="Tahoma" w:hint="eastAsia"/>
        </w:rPr>
        <w:t xml:space="preserve"> </w:t>
      </w:r>
      <w:r w:rsidRPr="008F505A">
        <w:rPr>
          <w:rFonts w:ascii="Tahoma" w:hAnsi="Tahoma" w:cs="Tahoma" w:hint="eastAsia"/>
        </w:rPr>
        <w:t>涵盖创客咖啡厅、科创办公室、创业模拟俱乐部、创意产品孵化工作室、头脑风暴研讨室、科技传媒工作室等。</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2</w:t>
      </w:r>
      <w:r w:rsidRPr="008F505A">
        <w:rPr>
          <w:rFonts w:ascii="Tahoma" w:hAnsi="Tahoma" w:cs="Tahoma" w:hint="eastAsia"/>
        </w:rPr>
        <w:t>）</w:t>
      </w:r>
      <w:r w:rsidRPr="008F505A">
        <w:rPr>
          <w:rFonts w:ascii="Tahoma" w:hAnsi="Tahoma" w:cs="Tahoma" w:hint="eastAsia"/>
        </w:rPr>
        <w:t>2018</w:t>
      </w:r>
      <w:r w:rsidRPr="008F505A">
        <w:rPr>
          <w:rFonts w:ascii="Tahoma" w:hAnsi="Tahoma" w:cs="Tahoma" w:hint="eastAsia"/>
        </w:rPr>
        <w:t>年</w:t>
      </w:r>
      <w:r w:rsidRPr="008F505A">
        <w:rPr>
          <w:rFonts w:ascii="Tahoma" w:hAnsi="Tahoma" w:cs="Tahoma" w:hint="eastAsia"/>
        </w:rPr>
        <w:t>5</w:t>
      </w:r>
      <w:r w:rsidRPr="008F505A">
        <w:rPr>
          <w:rFonts w:ascii="Tahoma" w:hAnsi="Tahoma" w:cs="Tahoma" w:hint="eastAsia"/>
        </w:rPr>
        <w:t>月经我校向鄠邑区科技局申报，</w:t>
      </w:r>
      <w:r w:rsidRPr="008F505A">
        <w:rPr>
          <w:rFonts w:ascii="Tahoma" w:hAnsi="Tahoma" w:cs="Tahoma" w:hint="eastAsia"/>
        </w:rPr>
        <w:t>8</w:t>
      </w:r>
      <w:r w:rsidRPr="008F505A">
        <w:rPr>
          <w:rFonts w:ascii="Tahoma" w:hAnsi="Tahoma" w:cs="Tahoma" w:hint="eastAsia"/>
        </w:rPr>
        <w:t>月我校创新创业基地被评为鄠邑区创新创业基地。</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3</w:t>
      </w:r>
      <w:r w:rsidRPr="008F505A">
        <w:rPr>
          <w:rFonts w:ascii="Tahoma" w:hAnsi="Tahoma" w:cs="Tahoma" w:hint="eastAsia"/>
        </w:rPr>
        <w:t>）</w:t>
      </w:r>
      <w:r w:rsidRPr="008F505A">
        <w:rPr>
          <w:rFonts w:ascii="Tahoma" w:hAnsi="Tahoma" w:cs="Tahoma" w:hint="eastAsia"/>
        </w:rPr>
        <w:t>2018</w:t>
      </w:r>
      <w:r w:rsidRPr="008F505A">
        <w:rPr>
          <w:rFonts w:ascii="Tahoma" w:hAnsi="Tahoma" w:cs="Tahoma" w:hint="eastAsia"/>
        </w:rPr>
        <w:t>年</w:t>
      </w:r>
      <w:r w:rsidRPr="008F505A">
        <w:rPr>
          <w:rFonts w:ascii="Tahoma" w:hAnsi="Tahoma" w:cs="Tahoma" w:hint="eastAsia"/>
        </w:rPr>
        <w:t>6</w:t>
      </w:r>
      <w:r w:rsidRPr="008F505A">
        <w:rPr>
          <w:rFonts w:ascii="Tahoma" w:hAnsi="Tahoma" w:cs="Tahoma" w:hint="eastAsia"/>
        </w:rPr>
        <w:t>月开始，通过创客咖啡厅的设备申购、基础设备的购买，咖啡师的业务培训等筹备工作，</w:t>
      </w:r>
      <w:r w:rsidRPr="008F505A">
        <w:rPr>
          <w:rFonts w:ascii="Tahoma" w:hAnsi="Tahoma" w:cs="Tahoma" w:hint="eastAsia"/>
        </w:rPr>
        <w:t>8</w:t>
      </w:r>
      <w:r w:rsidRPr="008F505A">
        <w:rPr>
          <w:rFonts w:ascii="Tahoma" w:hAnsi="Tahoma" w:cs="Tahoma" w:hint="eastAsia"/>
        </w:rPr>
        <w:t>月底我校创客咖啡顺利运营。</w:t>
      </w:r>
      <w:r w:rsidRPr="008F505A">
        <w:rPr>
          <w:rFonts w:ascii="Tahoma" w:hAnsi="Tahoma" w:cs="Tahoma" w:hint="eastAsia"/>
        </w:rPr>
        <w:t xml:space="preserve"> </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4</w:t>
      </w:r>
      <w:r w:rsidRPr="008F505A">
        <w:rPr>
          <w:rFonts w:ascii="Tahoma" w:hAnsi="Tahoma" w:cs="Tahoma" w:hint="eastAsia"/>
        </w:rPr>
        <w:t>）我校大学生科技创新协会于</w:t>
      </w:r>
      <w:r w:rsidRPr="008F505A">
        <w:rPr>
          <w:rFonts w:ascii="Tahoma" w:hAnsi="Tahoma" w:cs="Tahoma" w:hint="eastAsia"/>
        </w:rPr>
        <w:t>2017</w:t>
      </w:r>
      <w:r w:rsidRPr="008F505A">
        <w:rPr>
          <w:rFonts w:ascii="Tahoma" w:hAnsi="Tahoma" w:cs="Tahoma" w:hint="eastAsia"/>
        </w:rPr>
        <w:t>年成立，具体负责校内科技创新活动的组织实施；各二级学院成立了科创部，主要负责二级学院科技创新类活动的组织报名、活动宣传；在各班级设置科创委员负责班级科技创新类活动的组织开展。</w:t>
      </w:r>
    </w:p>
    <w:p w:rsidR="00926B7B" w:rsidRPr="008F505A" w:rsidRDefault="00E27FE5" w:rsidP="009E26FF">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5</w:t>
      </w:r>
      <w:r w:rsidRPr="008F505A">
        <w:rPr>
          <w:rFonts w:ascii="Tahoma" w:hAnsi="Tahoma" w:cs="Tahoma" w:hint="eastAsia"/>
        </w:rPr>
        <w:t>）目前我校学生自发成立了创业者协会，具体协助创新创业教育中心负责我校创业项目的初级培育和审定工作。</w:t>
      </w:r>
    </w:p>
    <w:p w:rsidR="00926B7B" w:rsidRPr="00C86E9C" w:rsidRDefault="00E27FE5" w:rsidP="00C86E9C">
      <w:pPr>
        <w:spacing w:line="400" w:lineRule="exact"/>
        <w:ind w:firstLineChars="200" w:firstLine="420"/>
        <w:rPr>
          <w:rFonts w:asciiTheme="minorEastAsia" w:hAnsiTheme="minorEastAsia" w:cstheme="minorEastAsia"/>
          <w:szCs w:val="21"/>
        </w:rPr>
      </w:pPr>
      <w:r w:rsidRPr="00C86E9C">
        <w:rPr>
          <w:rFonts w:asciiTheme="minorEastAsia" w:hAnsiTheme="minorEastAsia" w:cstheme="minorEastAsia" w:hint="eastAsia"/>
          <w:szCs w:val="21"/>
        </w:rPr>
        <w:t xml:space="preserve"> </w:t>
      </w:r>
    </w:p>
    <w:tbl>
      <w:tblPr>
        <w:tblStyle w:val="aa"/>
        <w:tblW w:w="8522" w:type="dxa"/>
        <w:tblBorders>
          <w:top w:val="single" w:sz="12" w:space="0" w:color="000000" w:themeColor="text1"/>
          <w:left w:val="none" w:sz="0" w:space="0" w:color="auto"/>
          <w:bottom w:val="single" w:sz="12" w:space="0" w:color="000000" w:themeColor="text1"/>
          <w:right w:val="none" w:sz="0" w:space="0" w:color="auto"/>
        </w:tblBorders>
        <w:tblLayout w:type="fixed"/>
        <w:tblLook w:val="04A0"/>
      </w:tblPr>
      <w:tblGrid>
        <w:gridCol w:w="4261"/>
        <w:gridCol w:w="4261"/>
      </w:tblGrid>
      <w:tr w:rsidR="00926B7B" w:rsidRPr="00C86E9C">
        <w:tc>
          <w:tcPr>
            <w:tcW w:w="4261" w:type="dxa"/>
          </w:tcPr>
          <w:p w:rsidR="00926B7B" w:rsidRPr="00C86E9C" w:rsidRDefault="00E27FE5">
            <w:pPr>
              <w:spacing w:line="400" w:lineRule="exact"/>
              <w:jc w:val="center"/>
              <w:rPr>
                <w:rFonts w:asciiTheme="minorEastAsia" w:hAnsiTheme="minorEastAsia" w:cstheme="minorEastAsia"/>
                <w:b/>
                <w:bCs/>
                <w:szCs w:val="21"/>
              </w:rPr>
            </w:pPr>
            <w:r w:rsidRPr="00C86E9C">
              <w:rPr>
                <w:rFonts w:asciiTheme="minorEastAsia" w:hAnsiTheme="minorEastAsia" w:cstheme="minorEastAsia" w:hint="eastAsia"/>
                <w:b/>
                <w:bCs/>
                <w:szCs w:val="21"/>
              </w:rPr>
              <w:t>项目</w:t>
            </w:r>
          </w:p>
        </w:tc>
        <w:tc>
          <w:tcPr>
            <w:tcW w:w="4261" w:type="dxa"/>
          </w:tcPr>
          <w:p w:rsidR="00926B7B" w:rsidRPr="00C86E9C" w:rsidRDefault="00E27FE5">
            <w:pPr>
              <w:spacing w:line="400" w:lineRule="exact"/>
              <w:jc w:val="center"/>
              <w:rPr>
                <w:rFonts w:asciiTheme="minorEastAsia" w:hAnsiTheme="minorEastAsia" w:cstheme="minorEastAsia"/>
                <w:b/>
                <w:bCs/>
                <w:szCs w:val="21"/>
              </w:rPr>
            </w:pPr>
            <w:r w:rsidRPr="00C86E9C">
              <w:rPr>
                <w:rFonts w:asciiTheme="minorEastAsia" w:hAnsiTheme="minorEastAsia" w:cstheme="minorEastAsia" w:hint="eastAsia"/>
                <w:b/>
                <w:bCs/>
                <w:szCs w:val="21"/>
              </w:rPr>
              <w:t>数量</w:t>
            </w:r>
          </w:p>
        </w:tc>
      </w:tr>
      <w:tr w:rsidR="00926B7B" w:rsidRPr="00C86E9C">
        <w:tc>
          <w:tcPr>
            <w:tcW w:w="4261" w:type="dxa"/>
          </w:tcPr>
          <w:p w:rsidR="00926B7B" w:rsidRPr="00C86E9C" w:rsidRDefault="00E27FE5">
            <w:pPr>
              <w:spacing w:line="400" w:lineRule="exact"/>
              <w:rPr>
                <w:rFonts w:asciiTheme="minorEastAsia" w:hAnsiTheme="minorEastAsia" w:cstheme="minorEastAsia"/>
                <w:szCs w:val="21"/>
              </w:rPr>
            </w:pPr>
            <w:r w:rsidRPr="00C86E9C">
              <w:rPr>
                <w:rFonts w:asciiTheme="minorEastAsia" w:hAnsiTheme="minorEastAsia" w:cstheme="minorEastAsia" w:hint="eastAsia"/>
                <w:szCs w:val="21"/>
              </w:rPr>
              <w:t>4.创新创业基地独立办公场所（间）</w:t>
            </w:r>
          </w:p>
        </w:tc>
        <w:tc>
          <w:tcPr>
            <w:tcW w:w="4261" w:type="dxa"/>
          </w:tcPr>
          <w:p w:rsidR="00926B7B" w:rsidRPr="00C86E9C" w:rsidRDefault="00E27FE5">
            <w:pPr>
              <w:spacing w:line="400" w:lineRule="exact"/>
              <w:jc w:val="center"/>
              <w:rPr>
                <w:rFonts w:asciiTheme="minorEastAsia" w:hAnsiTheme="minorEastAsia" w:cstheme="minorEastAsia"/>
                <w:szCs w:val="21"/>
              </w:rPr>
            </w:pPr>
            <w:r w:rsidRPr="00C86E9C">
              <w:rPr>
                <w:rFonts w:asciiTheme="minorEastAsia" w:hAnsiTheme="minorEastAsia" w:cstheme="minorEastAsia" w:hint="eastAsia"/>
                <w:szCs w:val="21"/>
              </w:rPr>
              <w:t>7</w:t>
            </w:r>
          </w:p>
        </w:tc>
      </w:tr>
      <w:tr w:rsidR="00926B7B" w:rsidRPr="00C86E9C">
        <w:tc>
          <w:tcPr>
            <w:tcW w:w="4261" w:type="dxa"/>
          </w:tcPr>
          <w:p w:rsidR="00926B7B" w:rsidRPr="00C86E9C" w:rsidRDefault="00E27FE5">
            <w:pPr>
              <w:spacing w:line="400" w:lineRule="exact"/>
              <w:rPr>
                <w:rFonts w:asciiTheme="minorEastAsia" w:hAnsiTheme="minorEastAsia" w:cstheme="minorEastAsia"/>
                <w:szCs w:val="21"/>
              </w:rPr>
            </w:pPr>
            <w:r w:rsidRPr="00C86E9C">
              <w:rPr>
                <w:rFonts w:asciiTheme="minorEastAsia" w:hAnsiTheme="minorEastAsia" w:cstheme="minorEastAsia" w:hint="eastAsia"/>
                <w:szCs w:val="21"/>
              </w:rPr>
              <w:t>5.创新创业基地涉及面积（平方米）</w:t>
            </w:r>
          </w:p>
        </w:tc>
        <w:tc>
          <w:tcPr>
            <w:tcW w:w="4261" w:type="dxa"/>
          </w:tcPr>
          <w:p w:rsidR="00926B7B" w:rsidRPr="00C86E9C" w:rsidRDefault="00E27FE5">
            <w:pPr>
              <w:spacing w:line="400" w:lineRule="exact"/>
              <w:jc w:val="center"/>
              <w:rPr>
                <w:rFonts w:asciiTheme="minorEastAsia" w:hAnsiTheme="minorEastAsia" w:cstheme="minorEastAsia"/>
                <w:szCs w:val="21"/>
              </w:rPr>
            </w:pPr>
            <w:r w:rsidRPr="00C86E9C">
              <w:rPr>
                <w:rFonts w:asciiTheme="minorEastAsia" w:hAnsiTheme="minorEastAsia" w:cstheme="minorEastAsia" w:hint="eastAsia"/>
                <w:szCs w:val="21"/>
              </w:rPr>
              <w:t>2106</w:t>
            </w:r>
          </w:p>
        </w:tc>
      </w:tr>
      <w:tr w:rsidR="00926B7B" w:rsidRPr="00C86E9C">
        <w:tc>
          <w:tcPr>
            <w:tcW w:w="4261" w:type="dxa"/>
          </w:tcPr>
          <w:p w:rsidR="00926B7B" w:rsidRPr="00C86E9C" w:rsidRDefault="00E27FE5">
            <w:pPr>
              <w:spacing w:line="400" w:lineRule="exact"/>
              <w:rPr>
                <w:rFonts w:asciiTheme="minorEastAsia" w:hAnsiTheme="minorEastAsia" w:cstheme="minorEastAsia"/>
                <w:szCs w:val="21"/>
              </w:rPr>
            </w:pPr>
            <w:r w:rsidRPr="00C86E9C">
              <w:rPr>
                <w:rFonts w:asciiTheme="minorEastAsia" w:hAnsiTheme="minorEastAsia" w:cstheme="minorEastAsia" w:hint="eastAsia"/>
                <w:szCs w:val="21"/>
              </w:rPr>
              <w:t>6.创客咖啡咖啡师（总数）</w:t>
            </w:r>
          </w:p>
        </w:tc>
        <w:tc>
          <w:tcPr>
            <w:tcW w:w="4261" w:type="dxa"/>
          </w:tcPr>
          <w:p w:rsidR="00926B7B" w:rsidRPr="00C86E9C" w:rsidRDefault="00E27FE5">
            <w:pPr>
              <w:spacing w:line="400" w:lineRule="exact"/>
              <w:jc w:val="center"/>
              <w:rPr>
                <w:rFonts w:asciiTheme="minorEastAsia" w:hAnsiTheme="minorEastAsia" w:cstheme="minorEastAsia"/>
                <w:szCs w:val="21"/>
              </w:rPr>
            </w:pPr>
            <w:r w:rsidRPr="00C86E9C">
              <w:rPr>
                <w:rFonts w:asciiTheme="minorEastAsia" w:hAnsiTheme="minorEastAsia" w:cstheme="minorEastAsia" w:hint="eastAsia"/>
                <w:szCs w:val="21"/>
              </w:rPr>
              <w:t>7</w:t>
            </w:r>
          </w:p>
        </w:tc>
      </w:tr>
      <w:tr w:rsidR="00926B7B" w:rsidRPr="00C86E9C">
        <w:tc>
          <w:tcPr>
            <w:tcW w:w="4261" w:type="dxa"/>
          </w:tcPr>
          <w:p w:rsidR="00926B7B" w:rsidRPr="00C86E9C" w:rsidRDefault="00E27FE5">
            <w:pPr>
              <w:spacing w:line="400" w:lineRule="exact"/>
              <w:rPr>
                <w:rFonts w:asciiTheme="minorEastAsia" w:hAnsiTheme="minorEastAsia" w:cstheme="minorEastAsia"/>
                <w:szCs w:val="21"/>
              </w:rPr>
            </w:pPr>
            <w:r w:rsidRPr="00C86E9C">
              <w:rPr>
                <w:rFonts w:asciiTheme="minorEastAsia" w:hAnsiTheme="minorEastAsia" w:cstheme="minorEastAsia" w:hint="eastAsia"/>
                <w:szCs w:val="21"/>
              </w:rPr>
              <w:t>7.创客咖啡咖啡师（专职）</w:t>
            </w:r>
          </w:p>
        </w:tc>
        <w:tc>
          <w:tcPr>
            <w:tcW w:w="4261" w:type="dxa"/>
          </w:tcPr>
          <w:p w:rsidR="00926B7B" w:rsidRPr="00C86E9C" w:rsidRDefault="00E27FE5">
            <w:pPr>
              <w:spacing w:line="400" w:lineRule="exact"/>
              <w:jc w:val="center"/>
              <w:rPr>
                <w:rFonts w:asciiTheme="minorEastAsia" w:hAnsiTheme="minorEastAsia" w:cstheme="minorEastAsia"/>
                <w:szCs w:val="21"/>
              </w:rPr>
            </w:pPr>
            <w:r w:rsidRPr="00C86E9C">
              <w:rPr>
                <w:rFonts w:asciiTheme="minorEastAsia" w:hAnsiTheme="minorEastAsia" w:cstheme="minorEastAsia" w:hint="eastAsia"/>
                <w:szCs w:val="21"/>
              </w:rPr>
              <w:t>3</w:t>
            </w:r>
          </w:p>
        </w:tc>
      </w:tr>
      <w:tr w:rsidR="00926B7B" w:rsidRPr="00C86E9C">
        <w:tc>
          <w:tcPr>
            <w:tcW w:w="4261" w:type="dxa"/>
          </w:tcPr>
          <w:p w:rsidR="00926B7B" w:rsidRPr="00C86E9C" w:rsidRDefault="00E27FE5">
            <w:pPr>
              <w:spacing w:line="400" w:lineRule="exact"/>
              <w:rPr>
                <w:rFonts w:asciiTheme="minorEastAsia" w:hAnsiTheme="minorEastAsia" w:cstheme="minorEastAsia"/>
                <w:szCs w:val="21"/>
              </w:rPr>
            </w:pPr>
            <w:r w:rsidRPr="00C86E9C">
              <w:rPr>
                <w:rFonts w:asciiTheme="minorEastAsia" w:hAnsiTheme="minorEastAsia" w:cstheme="minorEastAsia" w:hint="eastAsia"/>
                <w:szCs w:val="21"/>
              </w:rPr>
              <w:t>8.创客咖啡咖啡师（兼职）</w:t>
            </w:r>
          </w:p>
        </w:tc>
        <w:tc>
          <w:tcPr>
            <w:tcW w:w="4261" w:type="dxa"/>
          </w:tcPr>
          <w:p w:rsidR="00926B7B" w:rsidRPr="00C86E9C" w:rsidRDefault="00E27FE5">
            <w:pPr>
              <w:spacing w:line="400" w:lineRule="exact"/>
              <w:jc w:val="center"/>
              <w:rPr>
                <w:rFonts w:asciiTheme="minorEastAsia" w:hAnsiTheme="minorEastAsia" w:cstheme="minorEastAsia"/>
                <w:szCs w:val="21"/>
              </w:rPr>
            </w:pPr>
            <w:r w:rsidRPr="00C86E9C">
              <w:rPr>
                <w:rFonts w:asciiTheme="minorEastAsia" w:hAnsiTheme="minorEastAsia" w:cstheme="minorEastAsia" w:hint="eastAsia"/>
                <w:szCs w:val="21"/>
              </w:rPr>
              <w:t>4</w:t>
            </w:r>
          </w:p>
        </w:tc>
      </w:tr>
      <w:tr w:rsidR="00926B7B" w:rsidRPr="00C86E9C">
        <w:tc>
          <w:tcPr>
            <w:tcW w:w="4261" w:type="dxa"/>
          </w:tcPr>
          <w:p w:rsidR="00926B7B" w:rsidRPr="00C86E9C" w:rsidRDefault="00E27FE5">
            <w:pPr>
              <w:spacing w:line="400" w:lineRule="exact"/>
              <w:rPr>
                <w:rFonts w:asciiTheme="minorEastAsia" w:hAnsiTheme="minorEastAsia" w:cstheme="minorEastAsia"/>
                <w:szCs w:val="21"/>
              </w:rPr>
            </w:pPr>
            <w:r w:rsidRPr="00C86E9C">
              <w:rPr>
                <w:rFonts w:asciiTheme="minorEastAsia" w:hAnsiTheme="minorEastAsia" w:cstheme="minorEastAsia" w:hint="eastAsia"/>
                <w:szCs w:val="21"/>
              </w:rPr>
              <w:t>9.收入创业基金（万）</w:t>
            </w:r>
          </w:p>
        </w:tc>
        <w:tc>
          <w:tcPr>
            <w:tcW w:w="4261" w:type="dxa"/>
          </w:tcPr>
          <w:p w:rsidR="00926B7B" w:rsidRPr="00C86E9C" w:rsidRDefault="00E27FE5">
            <w:pPr>
              <w:spacing w:line="400" w:lineRule="exact"/>
              <w:jc w:val="center"/>
              <w:rPr>
                <w:rFonts w:asciiTheme="minorEastAsia" w:hAnsiTheme="minorEastAsia" w:cstheme="minorEastAsia"/>
                <w:szCs w:val="21"/>
              </w:rPr>
            </w:pPr>
            <w:r w:rsidRPr="00C86E9C">
              <w:rPr>
                <w:rFonts w:asciiTheme="minorEastAsia" w:hAnsiTheme="minorEastAsia" w:cstheme="minorEastAsia" w:hint="eastAsia"/>
                <w:szCs w:val="21"/>
              </w:rPr>
              <w:t>3</w:t>
            </w:r>
          </w:p>
        </w:tc>
      </w:tr>
    </w:tbl>
    <w:p w:rsidR="00926B7B" w:rsidRPr="008F505A" w:rsidRDefault="00E27FE5">
      <w:pPr>
        <w:pStyle w:val="2"/>
        <w:spacing w:before="0" w:after="0" w:line="360" w:lineRule="auto"/>
        <w:jc w:val="left"/>
        <w:rPr>
          <w:rFonts w:ascii="黑体" w:eastAsia="黑体" w:hAnsi="黑体"/>
          <w:sz w:val="28"/>
          <w:szCs w:val="28"/>
        </w:rPr>
      </w:pPr>
      <w:bookmarkStart w:id="16" w:name="_Toc25982"/>
      <w:r w:rsidRPr="008F505A">
        <w:rPr>
          <w:rFonts w:ascii="黑体" w:eastAsia="黑体" w:hAnsi="黑体" w:hint="eastAsia"/>
          <w:sz w:val="28"/>
          <w:szCs w:val="28"/>
        </w:rPr>
        <w:t>（六）教学改革</w:t>
      </w:r>
      <w:bookmarkEnd w:id="16"/>
    </w:p>
    <w:p w:rsidR="00926B7B" w:rsidRPr="008F505A" w:rsidRDefault="00E27FE5" w:rsidP="00C86E9C">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1.</w:t>
      </w:r>
      <w:r w:rsidRPr="008F505A">
        <w:rPr>
          <w:rFonts w:ascii="Tahoma" w:hAnsi="Tahoma" w:cs="Tahoma" w:hint="eastAsia"/>
          <w:b/>
        </w:rPr>
        <w:t>以学生为主体，以应用型人才培养为目标，落实改革措施</w:t>
      </w:r>
    </w:p>
    <w:p w:rsidR="00926B7B" w:rsidRPr="008F505A" w:rsidRDefault="00E27FE5" w:rsidP="00C86E9C">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学校以社会需求为导向</w:t>
      </w:r>
      <w:r w:rsidRPr="008F505A">
        <w:rPr>
          <w:rFonts w:ascii="Tahoma" w:hAnsi="Tahoma" w:cs="Tahoma" w:hint="eastAsia"/>
        </w:rPr>
        <w:t>，</w:t>
      </w:r>
      <w:r w:rsidRPr="008F505A">
        <w:rPr>
          <w:rFonts w:ascii="Tahoma" w:hAnsi="Tahoma" w:cs="Tahoma"/>
        </w:rPr>
        <w:t>以产教融合与校企合作为重点，着力推进人才培养模式改革；以教学内容、方法改革为核心；以</w:t>
      </w:r>
      <w:r w:rsidRPr="008F505A">
        <w:rPr>
          <w:rFonts w:ascii="Tahoma" w:hAnsi="Tahoma" w:cs="Tahoma"/>
        </w:rPr>
        <w:t>“</w:t>
      </w:r>
      <w:r w:rsidRPr="008F505A">
        <w:rPr>
          <w:rFonts w:ascii="Tahoma" w:hAnsi="Tahoma" w:cs="Tahoma"/>
        </w:rPr>
        <w:t>竞赛育人</w:t>
      </w:r>
      <w:r w:rsidRPr="008F505A">
        <w:rPr>
          <w:rFonts w:ascii="Tahoma" w:hAnsi="Tahoma" w:cs="Tahoma"/>
        </w:rPr>
        <w:t>”</w:t>
      </w:r>
      <w:r w:rsidRPr="008F505A">
        <w:rPr>
          <w:rFonts w:ascii="Tahoma" w:hAnsi="Tahoma" w:cs="Tahoma"/>
        </w:rPr>
        <w:t>为抓手，探索实施创新创业教育体制机制改革；以实施大学生综合素质教育工程为切入点，全面实施综合素质教育改革。同时，实施教学精细化管理，加强教学信息化平台与资源建设，促进人才培养质量持续提升。</w:t>
      </w:r>
    </w:p>
    <w:p w:rsidR="00926B7B" w:rsidRPr="008F505A" w:rsidRDefault="00E27FE5" w:rsidP="00C86E9C">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按照《</w:t>
      </w:r>
      <w:r w:rsidRPr="008F505A">
        <w:rPr>
          <w:rFonts w:ascii="Tahoma" w:hAnsi="Tahoma" w:cs="Tahoma" w:hint="eastAsia"/>
        </w:rPr>
        <w:t>西安交通工程学院</w:t>
      </w:r>
      <w:r w:rsidRPr="008F505A">
        <w:rPr>
          <w:rFonts w:ascii="Tahoma" w:hAnsi="Tahoma" w:cs="Tahoma"/>
        </w:rPr>
        <w:t>教学改革研究项目管理办法》，学校每</w:t>
      </w:r>
      <w:r w:rsidRPr="008F505A">
        <w:rPr>
          <w:rFonts w:ascii="Tahoma" w:hAnsi="Tahoma" w:cs="Tahoma" w:hint="eastAsia"/>
        </w:rPr>
        <w:t>两</w:t>
      </w:r>
      <w:r w:rsidRPr="008F505A">
        <w:rPr>
          <w:rFonts w:ascii="Tahoma" w:hAnsi="Tahoma" w:cs="Tahoma"/>
        </w:rPr>
        <w:t>年开展一次教学改革研究项目立项，</w:t>
      </w:r>
      <w:r w:rsidRPr="008F505A">
        <w:rPr>
          <w:rFonts w:ascii="Tahoma" w:hAnsi="Tahoma" w:cs="Tahoma" w:hint="eastAsia"/>
        </w:rPr>
        <w:t>2017</w:t>
      </w:r>
      <w:r w:rsidRPr="008F505A">
        <w:rPr>
          <w:rFonts w:ascii="Tahoma" w:hAnsi="Tahoma" w:cs="Tahoma"/>
        </w:rPr>
        <w:t>批准立项的项目达</w:t>
      </w:r>
      <w:r w:rsidRPr="008F505A">
        <w:rPr>
          <w:rFonts w:ascii="Tahoma" w:hAnsi="Tahoma" w:cs="Tahoma"/>
        </w:rPr>
        <w:t xml:space="preserve"> </w:t>
      </w:r>
      <w:r w:rsidRPr="008F505A">
        <w:rPr>
          <w:rFonts w:ascii="Tahoma" w:hAnsi="Tahoma" w:cs="Tahoma" w:hint="eastAsia"/>
        </w:rPr>
        <w:t>38</w:t>
      </w:r>
      <w:r w:rsidRPr="008F505A">
        <w:rPr>
          <w:rFonts w:ascii="Tahoma" w:hAnsi="Tahoma" w:cs="Tahoma"/>
        </w:rPr>
        <w:t xml:space="preserve"> </w:t>
      </w:r>
      <w:r w:rsidRPr="008F505A">
        <w:rPr>
          <w:rFonts w:ascii="Tahoma" w:hAnsi="Tahoma" w:cs="Tahoma"/>
        </w:rPr>
        <w:t>项，投入教改经费</w:t>
      </w:r>
      <w:r w:rsidRPr="008F505A">
        <w:rPr>
          <w:rFonts w:ascii="Tahoma" w:hAnsi="Tahoma" w:cs="Tahoma"/>
        </w:rPr>
        <w:t xml:space="preserve"> </w:t>
      </w:r>
      <w:r w:rsidRPr="008F505A">
        <w:rPr>
          <w:rFonts w:ascii="Tahoma" w:hAnsi="Tahoma" w:cs="Tahoma" w:hint="eastAsia"/>
        </w:rPr>
        <w:t>26</w:t>
      </w:r>
      <w:r w:rsidRPr="008F505A">
        <w:rPr>
          <w:rFonts w:ascii="Tahoma" w:hAnsi="Tahoma" w:cs="Tahoma"/>
        </w:rPr>
        <w:t xml:space="preserve"> </w:t>
      </w:r>
      <w:r w:rsidRPr="008F505A">
        <w:rPr>
          <w:rFonts w:ascii="Tahoma" w:hAnsi="Tahoma" w:cs="Tahoma"/>
        </w:rPr>
        <w:t>万元。</w:t>
      </w:r>
    </w:p>
    <w:p w:rsidR="00926B7B" w:rsidRPr="008F505A" w:rsidRDefault="00E27FE5">
      <w:pPr>
        <w:pStyle w:val="a3"/>
        <w:spacing w:before="2" w:line="312" w:lineRule="auto"/>
        <w:ind w:left="260" w:right="777" w:firstLineChars="418" w:firstLine="1007"/>
        <w:jc w:val="both"/>
        <w:rPr>
          <w:rFonts w:ascii="Tahoma" w:hAnsi="Tahoma" w:cs="Tahoma"/>
          <w:b/>
          <w:lang w:val="en-US" w:bidi="ar-SA"/>
        </w:rPr>
      </w:pPr>
      <w:r w:rsidRPr="008F505A">
        <w:rPr>
          <w:rFonts w:ascii="Tahoma" w:hAnsi="Tahoma" w:cs="Tahoma" w:hint="eastAsia"/>
          <w:b/>
          <w:lang w:val="en-US" w:bidi="ar-SA"/>
        </w:rPr>
        <w:t>2017</w:t>
      </w:r>
      <w:r w:rsidRPr="008F505A">
        <w:rPr>
          <w:rFonts w:ascii="Tahoma" w:hAnsi="Tahoma" w:cs="Tahoma" w:hint="eastAsia"/>
          <w:b/>
          <w:lang w:val="en-US" w:bidi="ar-SA"/>
        </w:rPr>
        <w:t>年度陕西高等教育教学改革研究项目立项名单</w:t>
      </w:r>
    </w:p>
    <w:tbl>
      <w:tblPr>
        <w:tblW w:w="8728" w:type="dxa"/>
        <w:tblInd w:w="28"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498"/>
        <w:gridCol w:w="940"/>
        <w:gridCol w:w="2440"/>
        <w:gridCol w:w="3875"/>
        <w:gridCol w:w="975"/>
      </w:tblGrid>
      <w:tr w:rsidR="00926B7B" w:rsidRPr="008F505A">
        <w:trPr>
          <w:trHeight w:val="20"/>
          <w:tblHeader/>
        </w:trPr>
        <w:tc>
          <w:tcPr>
            <w:tcW w:w="498" w:type="dxa"/>
            <w:vAlign w:val="center"/>
          </w:tcPr>
          <w:p w:rsidR="00926B7B" w:rsidRPr="008F505A" w:rsidRDefault="00E27FE5">
            <w:pPr>
              <w:widowControl/>
              <w:jc w:val="center"/>
              <w:rPr>
                <w:rFonts w:ascii="Times New Roman" w:eastAsia="宋体" w:hAnsi="Times New Roman" w:cs="宋体"/>
                <w:bCs/>
                <w:kern w:val="0"/>
                <w:szCs w:val="21"/>
              </w:rPr>
            </w:pPr>
            <w:r w:rsidRPr="008F505A">
              <w:rPr>
                <w:rFonts w:ascii="Times New Roman" w:eastAsia="宋体" w:hAnsi="Times New Roman" w:cs="宋体" w:hint="eastAsia"/>
                <w:bCs/>
                <w:kern w:val="0"/>
                <w:szCs w:val="21"/>
              </w:rPr>
              <w:t>序号</w:t>
            </w:r>
          </w:p>
        </w:tc>
        <w:tc>
          <w:tcPr>
            <w:tcW w:w="940" w:type="dxa"/>
            <w:vAlign w:val="center"/>
          </w:tcPr>
          <w:p w:rsidR="00926B7B" w:rsidRPr="008F505A" w:rsidRDefault="00E27FE5">
            <w:pPr>
              <w:widowControl/>
              <w:jc w:val="center"/>
              <w:rPr>
                <w:rFonts w:ascii="Times New Roman" w:eastAsia="宋体" w:hAnsi="Times New Roman" w:cs="宋体"/>
                <w:bCs/>
                <w:kern w:val="0"/>
                <w:szCs w:val="21"/>
              </w:rPr>
            </w:pPr>
            <w:r w:rsidRPr="008F505A">
              <w:rPr>
                <w:rFonts w:ascii="Times New Roman" w:eastAsia="宋体" w:hAnsi="Times New Roman" w:cs="宋体" w:hint="eastAsia"/>
                <w:bCs/>
                <w:kern w:val="0"/>
                <w:szCs w:val="21"/>
              </w:rPr>
              <w:t>项目编号</w:t>
            </w:r>
          </w:p>
        </w:tc>
        <w:tc>
          <w:tcPr>
            <w:tcW w:w="2440" w:type="dxa"/>
            <w:vAlign w:val="center"/>
          </w:tcPr>
          <w:p w:rsidR="00926B7B" w:rsidRPr="008F505A" w:rsidRDefault="00E27FE5">
            <w:pPr>
              <w:widowControl/>
              <w:jc w:val="center"/>
              <w:rPr>
                <w:rFonts w:ascii="Times New Roman" w:eastAsia="宋体" w:hAnsi="Times New Roman" w:cs="宋体"/>
                <w:bCs/>
                <w:kern w:val="0"/>
                <w:szCs w:val="21"/>
              </w:rPr>
            </w:pPr>
            <w:r w:rsidRPr="008F505A">
              <w:rPr>
                <w:rFonts w:ascii="Times New Roman" w:eastAsia="宋体" w:hAnsi="Times New Roman" w:cs="宋体" w:hint="eastAsia"/>
                <w:bCs/>
                <w:kern w:val="0"/>
                <w:szCs w:val="21"/>
              </w:rPr>
              <w:t>申报单位</w:t>
            </w:r>
          </w:p>
        </w:tc>
        <w:tc>
          <w:tcPr>
            <w:tcW w:w="3875" w:type="dxa"/>
            <w:vAlign w:val="center"/>
          </w:tcPr>
          <w:p w:rsidR="00926B7B" w:rsidRPr="008F505A" w:rsidRDefault="00E27FE5">
            <w:pPr>
              <w:widowControl/>
              <w:jc w:val="center"/>
              <w:rPr>
                <w:rFonts w:ascii="Times New Roman" w:eastAsia="宋体" w:hAnsi="Times New Roman" w:cs="宋体"/>
                <w:bCs/>
                <w:kern w:val="0"/>
                <w:szCs w:val="21"/>
              </w:rPr>
            </w:pPr>
            <w:r w:rsidRPr="008F505A">
              <w:rPr>
                <w:rFonts w:ascii="Times New Roman" w:eastAsia="宋体" w:hAnsi="Times New Roman" w:cs="宋体" w:hint="eastAsia"/>
                <w:bCs/>
                <w:kern w:val="0"/>
                <w:szCs w:val="21"/>
              </w:rPr>
              <w:t>项目名称</w:t>
            </w:r>
          </w:p>
        </w:tc>
        <w:tc>
          <w:tcPr>
            <w:tcW w:w="975" w:type="dxa"/>
            <w:vAlign w:val="center"/>
          </w:tcPr>
          <w:p w:rsidR="00926B7B" w:rsidRPr="008F505A" w:rsidRDefault="00E27FE5">
            <w:pPr>
              <w:widowControl/>
              <w:jc w:val="center"/>
              <w:rPr>
                <w:rFonts w:ascii="Times New Roman" w:eastAsia="宋体" w:hAnsi="Times New Roman" w:cs="宋体"/>
                <w:bCs/>
                <w:kern w:val="0"/>
                <w:szCs w:val="21"/>
              </w:rPr>
            </w:pPr>
            <w:r w:rsidRPr="008F505A">
              <w:rPr>
                <w:rFonts w:ascii="Times New Roman" w:eastAsia="宋体" w:hAnsi="Times New Roman" w:cs="宋体" w:hint="eastAsia"/>
                <w:bCs/>
                <w:kern w:val="0"/>
                <w:szCs w:val="21"/>
              </w:rPr>
              <w:t>主持人</w:t>
            </w:r>
          </w:p>
        </w:tc>
      </w:tr>
      <w:tr w:rsidR="00926B7B" w:rsidRPr="008F505A">
        <w:trPr>
          <w:trHeight w:val="20"/>
        </w:trPr>
        <w:tc>
          <w:tcPr>
            <w:tcW w:w="498" w:type="dxa"/>
            <w:vAlign w:val="center"/>
          </w:tcPr>
          <w:p w:rsidR="00926B7B" w:rsidRPr="008F505A" w:rsidRDefault="00E27FE5">
            <w:pPr>
              <w:widowControl/>
              <w:jc w:val="center"/>
              <w:rPr>
                <w:rFonts w:ascii="Times New Roman" w:eastAsia="宋体" w:hAnsi="Times New Roman" w:cs="宋体"/>
                <w:kern w:val="0"/>
                <w:szCs w:val="21"/>
              </w:rPr>
            </w:pPr>
            <w:r w:rsidRPr="008F505A">
              <w:rPr>
                <w:rFonts w:ascii="Times New Roman" w:eastAsia="宋体" w:hAnsi="Times New Roman" w:cs="宋体" w:hint="eastAsia"/>
                <w:kern w:val="0"/>
                <w:szCs w:val="21"/>
              </w:rPr>
              <w:t>1</w:t>
            </w:r>
          </w:p>
        </w:tc>
        <w:tc>
          <w:tcPr>
            <w:tcW w:w="940" w:type="dxa"/>
            <w:vAlign w:val="center"/>
          </w:tcPr>
          <w:p w:rsidR="00926B7B" w:rsidRPr="008F505A" w:rsidRDefault="00E27FE5">
            <w:pPr>
              <w:widowControl/>
              <w:jc w:val="center"/>
              <w:rPr>
                <w:rFonts w:ascii="Times New Roman" w:eastAsia="宋体" w:hAnsi="Times New Roman" w:cs="宋体"/>
                <w:kern w:val="0"/>
                <w:szCs w:val="21"/>
              </w:rPr>
            </w:pPr>
            <w:r w:rsidRPr="008F505A">
              <w:rPr>
                <w:rFonts w:ascii="Times New Roman" w:eastAsia="宋体" w:hAnsi="Times New Roman" w:cs="宋体" w:hint="eastAsia"/>
                <w:kern w:val="0"/>
                <w:szCs w:val="21"/>
              </w:rPr>
              <w:t>17BY124</w:t>
            </w:r>
          </w:p>
        </w:tc>
        <w:tc>
          <w:tcPr>
            <w:tcW w:w="2440" w:type="dxa"/>
            <w:vAlign w:val="center"/>
          </w:tcPr>
          <w:p w:rsidR="00926B7B" w:rsidRPr="008F505A" w:rsidRDefault="00E27FE5">
            <w:pPr>
              <w:widowControl/>
              <w:jc w:val="center"/>
              <w:rPr>
                <w:rFonts w:ascii="Times New Roman" w:eastAsia="宋体" w:hAnsi="Times New Roman" w:cs="宋体"/>
                <w:kern w:val="0"/>
                <w:szCs w:val="21"/>
              </w:rPr>
            </w:pPr>
            <w:r w:rsidRPr="008F505A">
              <w:rPr>
                <w:rFonts w:ascii="Times New Roman" w:eastAsia="宋体" w:hAnsi="Times New Roman" w:cs="宋体" w:hint="eastAsia"/>
                <w:kern w:val="0"/>
                <w:szCs w:val="21"/>
              </w:rPr>
              <w:t>西安交通工程学院</w:t>
            </w:r>
          </w:p>
        </w:tc>
        <w:tc>
          <w:tcPr>
            <w:tcW w:w="3875" w:type="dxa"/>
            <w:vAlign w:val="center"/>
          </w:tcPr>
          <w:p w:rsidR="00926B7B" w:rsidRPr="008F505A" w:rsidRDefault="00E27FE5">
            <w:pPr>
              <w:widowControl/>
              <w:rPr>
                <w:rFonts w:ascii="Times New Roman" w:eastAsia="宋体" w:hAnsi="Times New Roman" w:cs="宋体"/>
                <w:kern w:val="0"/>
                <w:szCs w:val="21"/>
              </w:rPr>
            </w:pPr>
            <w:r w:rsidRPr="008F505A">
              <w:rPr>
                <w:rFonts w:ascii="Times New Roman" w:eastAsia="宋体" w:hAnsi="Times New Roman" w:cs="宋体" w:hint="eastAsia"/>
                <w:kern w:val="0"/>
                <w:szCs w:val="21"/>
              </w:rPr>
              <w:t>应用技术型高校通信工程专业人才培养模式改革与实践</w:t>
            </w:r>
          </w:p>
        </w:tc>
        <w:tc>
          <w:tcPr>
            <w:tcW w:w="975" w:type="dxa"/>
            <w:vAlign w:val="center"/>
          </w:tcPr>
          <w:p w:rsidR="00926B7B" w:rsidRPr="008F505A" w:rsidRDefault="00E27FE5">
            <w:pPr>
              <w:widowControl/>
              <w:jc w:val="center"/>
              <w:rPr>
                <w:rFonts w:ascii="Times New Roman" w:eastAsia="宋体" w:hAnsi="Times New Roman" w:cs="宋体"/>
                <w:kern w:val="0"/>
                <w:szCs w:val="21"/>
              </w:rPr>
            </w:pPr>
            <w:r w:rsidRPr="008F505A">
              <w:rPr>
                <w:rFonts w:ascii="Times New Roman" w:eastAsia="宋体" w:hAnsi="Times New Roman" w:cs="宋体" w:hint="eastAsia"/>
                <w:kern w:val="0"/>
                <w:szCs w:val="21"/>
              </w:rPr>
              <w:t>王家礼</w:t>
            </w:r>
          </w:p>
        </w:tc>
      </w:tr>
    </w:tbl>
    <w:p w:rsidR="00926B7B" w:rsidRPr="008F505A" w:rsidRDefault="00926B7B">
      <w:pPr>
        <w:pStyle w:val="a3"/>
        <w:spacing w:before="2" w:line="312" w:lineRule="auto"/>
        <w:ind w:left="260" w:right="777" w:firstLineChars="418" w:firstLine="1007"/>
        <w:jc w:val="both"/>
        <w:rPr>
          <w:rFonts w:ascii="Tahoma" w:hAnsi="Tahoma" w:cs="Tahoma"/>
          <w:b/>
          <w:lang w:val="en-US" w:bidi="ar-SA"/>
        </w:rPr>
      </w:pPr>
    </w:p>
    <w:p w:rsidR="00926B7B" w:rsidRPr="008F505A" w:rsidRDefault="00E27FE5">
      <w:pPr>
        <w:pStyle w:val="a3"/>
        <w:spacing w:before="2" w:line="312" w:lineRule="auto"/>
        <w:ind w:left="260" w:right="777" w:firstLineChars="418" w:firstLine="1007"/>
        <w:jc w:val="both"/>
        <w:rPr>
          <w:rFonts w:ascii="Tahoma" w:hAnsi="Tahoma" w:cs="Tahoma"/>
          <w:b/>
          <w:lang w:val="en-US" w:bidi="ar-SA"/>
        </w:rPr>
      </w:pPr>
      <w:r w:rsidRPr="008F505A">
        <w:rPr>
          <w:rFonts w:ascii="Tahoma" w:hAnsi="Tahoma" w:cs="Tahoma" w:hint="eastAsia"/>
          <w:b/>
          <w:lang w:val="en-US" w:bidi="ar-SA"/>
        </w:rPr>
        <w:t>2017</w:t>
      </w:r>
      <w:r w:rsidRPr="008F505A">
        <w:rPr>
          <w:rFonts w:ascii="Tahoma" w:hAnsi="Tahoma" w:cs="Tahoma" w:hint="eastAsia"/>
          <w:b/>
          <w:lang w:val="en-US" w:bidi="ar-SA"/>
        </w:rPr>
        <w:t>年度高等教育科学研究项目立项名单</w:t>
      </w:r>
    </w:p>
    <w:tbl>
      <w:tblPr>
        <w:tblW w:w="8738" w:type="dxa"/>
        <w:tblInd w:w="5" w:type="dxa"/>
        <w:tblBorders>
          <w:top w:val="single" w:sz="12" w:space="0" w:color="000000"/>
          <w:bottom w:val="single" w:sz="1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500"/>
        <w:gridCol w:w="950"/>
        <w:gridCol w:w="6248"/>
        <w:gridCol w:w="1040"/>
      </w:tblGrid>
      <w:tr w:rsidR="00926B7B" w:rsidRPr="00C86E9C">
        <w:trPr>
          <w:cantSplit/>
          <w:trHeight w:val="740"/>
        </w:trPr>
        <w:tc>
          <w:tcPr>
            <w:tcW w:w="500" w:type="dxa"/>
            <w:vAlign w:val="center"/>
          </w:tcPr>
          <w:p w:rsidR="00926B7B" w:rsidRPr="00C86E9C" w:rsidRDefault="00E27FE5">
            <w:pPr>
              <w:widowControl/>
              <w:jc w:val="center"/>
              <w:textAlignment w:val="center"/>
              <w:rPr>
                <w:rFonts w:ascii="宋体" w:eastAsia="宋体" w:hAnsi="宋体" w:cs="宋体"/>
                <w:b/>
                <w:bCs/>
                <w:szCs w:val="21"/>
              </w:rPr>
            </w:pPr>
            <w:r w:rsidRPr="00C86E9C">
              <w:rPr>
                <w:rFonts w:ascii="宋体" w:eastAsia="宋体" w:hAnsi="宋体" w:cs="宋体" w:hint="eastAsia"/>
                <w:b/>
                <w:bCs/>
                <w:kern w:val="0"/>
                <w:szCs w:val="21"/>
              </w:rPr>
              <w:t>序号</w:t>
            </w:r>
          </w:p>
        </w:tc>
        <w:tc>
          <w:tcPr>
            <w:tcW w:w="95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项目编号</w:t>
            </w:r>
          </w:p>
        </w:tc>
        <w:tc>
          <w:tcPr>
            <w:tcW w:w="6248" w:type="dxa"/>
            <w:vAlign w:val="center"/>
          </w:tcPr>
          <w:p w:rsidR="00926B7B" w:rsidRPr="00C86E9C" w:rsidRDefault="00E27FE5">
            <w:pPr>
              <w:widowControl/>
              <w:jc w:val="center"/>
              <w:textAlignment w:val="center"/>
              <w:rPr>
                <w:rFonts w:ascii="宋体" w:eastAsia="宋体" w:hAnsi="宋体" w:cs="宋体"/>
                <w:b/>
                <w:bCs/>
                <w:szCs w:val="21"/>
              </w:rPr>
            </w:pPr>
            <w:r w:rsidRPr="00C86E9C">
              <w:rPr>
                <w:rFonts w:ascii="宋体" w:eastAsia="宋体" w:hAnsi="宋体" w:cs="宋体" w:hint="eastAsia"/>
                <w:b/>
                <w:bCs/>
                <w:kern w:val="0"/>
                <w:szCs w:val="21"/>
              </w:rPr>
              <w:t>项目名称</w:t>
            </w:r>
          </w:p>
        </w:tc>
        <w:tc>
          <w:tcPr>
            <w:tcW w:w="104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项目</w:t>
            </w:r>
          </w:p>
          <w:p w:rsidR="00926B7B" w:rsidRPr="00C86E9C" w:rsidRDefault="00E27FE5">
            <w:pPr>
              <w:widowControl/>
              <w:jc w:val="center"/>
              <w:textAlignment w:val="center"/>
              <w:rPr>
                <w:rFonts w:ascii="宋体" w:eastAsia="宋体" w:hAnsi="宋体" w:cs="宋体"/>
                <w:b/>
                <w:bCs/>
                <w:szCs w:val="21"/>
              </w:rPr>
            </w:pPr>
            <w:r w:rsidRPr="00C86E9C">
              <w:rPr>
                <w:rFonts w:ascii="宋体" w:eastAsia="宋体" w:hAnsi="宋体" w:cs="宋体" w:hint="eastAsia"/>
                <w:b/>
                <w:bCs/>
                <w:kern w:val="0"/>
                <w:szCs w:val="21"/>
              </w:rPr>
              <w:t>主持人</w:t>
            </w:r>
          </w:p>
        </w:tc>
      </w:tr>
      <w:tr w:rsidR="00926B7B" w:rsidRPr="00C86E9C">
        <w:trPr>
          <w:cantSplit/>
          <w:trHeight w:val="389"/>
        </w:trPr>
        <w:tc>
          <w:tcPr>
            <w:tcW w:w="50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1</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XGH17241</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非营利性民办高校内部治理的困境与对策</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贾来喜</w:t>
            </w:r>
          </w:p>
        </w:tc>
      </w:tr>
      <w:tr w:rsidR="00926B7B" w:rsidRPr="00C86E9C">
        <w:trPr>
          <w:cantSplit/>
          <w:trHeight w:val="472"/>
        </w:trPr>
        <w:tc>
          <w:tcPr>
            <w:tcW w:w="50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2</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XGH17242</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移动互联网环境下高等教育面临的挑战与对策</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白  云</w:t>
            </w:r>
          </w:p>
        </w:tc>
      </w:tr>
      <w:tr w:rsidR="00926B7B" w:rsidRPr="00C86E9C">
        <w:trPr>
          <w:cantSplit/>
          <w:trHeight w:val="355"/>
        </w:trPr>
        <w:tc>
          <w:tcPr>
            <w:tcW w:w="50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3</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XGH17243</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基于移动互联网下的应用型本科院校理科教学模式研究</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常在斌</w:t>
            </w:r>
          </w:p>
        </w:tc>
      </w:tr>
      <w:tr w:rsidR="00926B7B" w:rsidRPr="00C86E9C">
        <w:trPr>
          <w:cantSplit/>
          <w:trHeight w:val="385"/>
        </w:trPr>
        <w:tc>
          <w:tcPr>
            <w:tcW w:w="50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4</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XGH17244</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基于信息化建设下的民办高校教务管理系统模式的实践和探索</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曹全喜</w:t>
            </w:r>
          </w:p>
        </w:tc>
      </w:tr>
      <w:tr w:rsidR="00926B7B" w:rsidRPr="00C86E9C">
        <w:trPr>
          <w:cantSplit/>
          <w:trHeight w:val="323"/>
        </w:trPr>
        <w:tc>
          <w:tcPr>
            <w:tcW w:w="50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5</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XGH17245</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移动互联网在高等教育人才培养中的应用</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郝  磊</w:t>
            </w:r>
          </w:p>
        </w:tc>
      </w:tr>
      <w:tr w:rsidR="00926B7B" w:rsidRPr="00C86E9C">
        <w:trPr>
          <w:cantSplit/>
          <w:trHeight w:val="323"/>
        </w:trPr>
        <w:tc>
          <w:tcPr>
            <w:tcW w:w="50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6</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XGH17246</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应用型本科院校学生职业发展的数学知识与相关计算机技能研究</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卫军超</w:t>
            </w:r>
          </w:p>
        </w:tc>
      </w:tr>
      <w:tr w:rsidR="00926B7B" w:rsidRPr="00C86E9C">
        <w:trPr>
          <w:cantSplit/>
          <w:trHeight w:val="360"/>
        </w:trPr>
        <w:tc>
          <w:tcPr>
            <w:tcW w:w="50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7</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XGH17247</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论高校思政课在大学生“立德树人”过程中的引领作用</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曹晓丽</w:t>
            </w:r>
          </w:p>
        </w:tc>
      </w:tr>
      <w:tr w:rsidR="00926B7B" w:rsidRPr="00C86E9C">
        <w:trPr>
          <w:cantSplit/>
          <w:trHeight w:val="385"/>
        </w:trPr>
        <w:tc>
          <w:tcPr>
            <w:tcW w:w="50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8</w:t>
            </w:r>
          </w:p>
        </w:tc>
        <w:tc>
          <w:tcPr>
            <w:tcW w:w="95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szCs w:val="21"/>
              </w:rPr>
              <w:t>XGH17248</w:t>
            </w:r>
          </w:p>
        </w:tc>
        <w:tc>
          <w:tcPr>
            <w:tcW w:w="6248" w:type="dxa"/>
            <w:vAlign w:val="center"/>
          </w:tcPr>
          <w:p w:rsidR="00926B7B" w:rsidRPr="00C86E9C" w:rsidRDefault="00E27FE5">
            <w:pPr>
              <w:widowControl/>
              <w:jc w:val="left"/>
              <w:textAlignment w:val="center"/>
              <w:rPr>
                <w:rFonts w:ascii="宋体" w:eastAsia="宋体" w:hAnsi="宋体" w:cs="宋体"/>
                <w:szCs w:val="21"/>
              </w:rPr>
            </w:pPr>
            <w:r w:rsidRPr="00C86E9C">
              <w:rPr>
                <w:rFonts w:ascii="宋体" w:eastAsia="宋体" w:hAnsi="宋体" w:cs="宋体" w:hint="eastAsia"/>
                <w:kern w:val="0"/>
                <w:szCs w:val="21"/>
              </w:rPr>
              <w:t>马斯洛需要层次论对高能教育人才培养的影响及应用研究</w:t>
            </w:r>
          </w:p>
        </w:tc>
        <w:tc>
          <w:tcPr>
            <w:tcW w:w="104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kern w:val="0"/>
                <w:szCs w:val="21"/>
              </w:rPr>
              <w:t>张治国</w:t>
            </w:r>
          </w:p>
        </w:tc>
      </w:tr>
      <w:tr w:rsidR="00926B7B" w:rsidRPr="00C86E9C">
        <w:trPr>
          <w:cantSplit/>
          <w:trHeight w:val="397"/>
        </w:trPr>
        <w:tc>
          <w:tcPr>
            <w:tcW w:w="50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9</w:t>
            </w:r>
          </w:p>
        </w:tc>
        <w:tc>
          <w:tcPr>
            <w:tcW w:w="95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XGH17249</w:t>
            </w:r>
          </w:p>
        </w:tc>
        <w:tc>
          <w:tcPr>
            <w:tcW w:w="6248" w:type="dxa"/>
            <w:vAlign w:val="center"/>
          </w:tcPr>
          <w:p w:rsidR="00926B7B" w:rsidRPr="00C86E9C" w:rsidRDefault="00E27FE5">
            <w:pPr>
              <w:widowControl/>
              <w:jc w:val="left"/>
              <w:textAlignment w:val="center"/>
              <w:rPr>
                <w:rFonts w:ascii="宋体" w:eastAsia="宋体" w:hAnsi="宋体" w:cs="宋体"/>
                <w:kern w:val="0"/>
                <w:szCs w:val="21"/>
              </w:rPr>
            </w:pPr>
            <w:r w:rsidRPr="00C86E9C">
              <w:rPr>
                <w:rFonts w:ascii="宋体" w:eastAsia="宋体" w:hAnsi="宋体" w:cs="宋体" w:hint="eastAsia"/>
                <w:kern w:val="0"/>
                <w:szCs w:val="21"/>
              </w:rPr>
              <w:t>基于VR技术的机械基础课程开发</w:t>
            </w:r>
          </w:p>
        </w:tc>
        <w:tc>
          <w:tcPr>
            <w:tcW w:w="104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kern w:val="0"/>
                <w:szCs w:val="21"/>
              </w:rPr>
              <w:t>雷  瑛</w:t>
            </w:r>
          </w:p>
        </w:tc>
      </w:tr>
      <w:tr w:rsidR="00926B7B" w:rsidRPr="00C86E9C">
        <w:trPr>
          <w:cantSplit/>
          <w:trHeight w:val="395"/>
        </w:trPr>
        <w:tc>
          <w:tcPr>
            <w:tcW w:w="50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szCs w:val="21"/>
              </w:rPr>
              <w:t>10</w:t>
            </w:r>
          </w:p>
        </w:tc>
        <w:tc>
          <w:tcPr>
            <w:tcW w:w="950" w:type="dxa"/>
            <w:vAlign w:val="center"/>
          </w:tcPr>
          <w:p w:rsidR="00926B7B" w:rsidRPr="00C86E9C" w:rsidRDefault="00E27FE5">
            <w:pPr>
              <w:widowControl/>
              <w:jc w:val="center"/>
              <w:textAlignment w:val="center"/>
              <w:rPr>
                <w:rFonts w:ascii="宋体" w:eastAsia="宋体" w:hAnsi="宋体" w:cs="宋体"/>
                <w:kern w:val="0"/>
                <w:szCs w:val="21"/>
              </w:rPr>
            </w:pPr>
            <w:r w:rsidRPr="00C86E9C">
              <w:rPr>
                <w:rFonts w:ascii="宋体" w:eastAsia="宋体" w:hAnsi="宋体" w:cs="宋体" w:hint="eastAsia"/>
                <w:szCs w:val="21"/>
              </w:rPr>
              <w:t>XGH17250</w:t>
            </w:r>
          </w:p>
        </w:tc>
        <w:tc>
          <w:tcPr>
            <w:tcW w:w="6248" w:type="dxa"/>
            <w:vAlign w:val="center"/>
          </w:tcPr>
          <w:p w:rsidR="00926B7B" w:rsidRPr="00C86E9C" w:rsidRDefault="00E27FE5">
            <w:pPr>
              <w:widowControl/>
              <w:jc w:val="left"/>
              <w:textAlignment w:val="center"/>
              <w:rPr>
                <w:rFonts w:ascii="宋体" w:eastAsia="宋体" w:hAnsi="宋体" w:cs="宋体"/>
                <w:szCs w:val="21"/>
              </w:rPr>
            </w:pPr>
            <w:r w:rsidRPr="00C86E9C">
              <w:rPr>
                <w:rFonts w:ascii="宋体" w:eastAsia="宋体" w:hAnsi="宋体" w:cs="宋体" w:hint="eastAsia"/>
                <w:kern w:val="0"/>
                <w:szCs w:val="21"/>
              </w:rPr>
              <w:t>BIM技术在土木工程专业人才培养中的应用研究</w:t>
            </w:r>
          </w:p>
        </w:tc>
        <w:tc>
          <w:tcPr>
            <w:tcW w:w="1040" w:type="dxa"/>
            <w:vAlign w:val="center"/>
          </w:tcPr>
          <w:p w:rsidR="00926B7B" w:rsidRPr="00C86E9C" w:rsidRDefault="00E27FE5">
            <w:pPr>
              <w:widowControl/>
              <w:jc w:val="center"/>
              <w:textAlignment w:val="center"/>
              <w:rPr>
                <w:rFonts w:ascii="宋体" w:eastAsia="宋体" w:hAnsi="宋体" w:cs="宋体"/>
                <w:szCs w:val="21"/>
              </w:rPr>
            </w:pPr>
            <w:r w:rsidRPr="00C86E9C">
              <w:rPr>
                <w:rFonts w:ascii="宋体" w:eastAsia="宋体" w:hAnsi="宋体" w:cs="宋体" w:hint="eastAsia"/>
                <w:kern w:val="0"/>
                <w:szCs w:val="21"/>
              </w:rPr>
              <w:t>梁腾飞</w:t>
            </w:r>
          </w:p>
        </w:tc>
      </w:tr>
    </w:tbl>
    <w:p w:rsidR="00926B7B" w:rsidRPr="008F505A" w:rsidRDefault="00E27FE5">
      <w:pPr>
        <w:pStyle w:val="a3"/>
        <w:spacing w:before="2" w:line="312" w:lineRule="auto"/>
        <w:ind w:left="260" w:right="777" w:firstLineChars="418" w:firstLine="1007"/>
        <w:jc w:val="both"/>
        <w:rPr>
          <w:rFonts w:ascii="Tahoma" w:hAnsi="Tahoma" w:cs="Tahoma"/>
          <w:b/>
          <w:lang w:val="en-US" w:bidi="ar-SA"/>
        </w:rPr>
      </w:pPr>
      <w:r w:rsidRPr="008F505A">
        <w:rPr>
          <w:rFonts w:ascii="Tahoma" w:hAnsi="Tahoma" w:cs="Tahoma" w:hint="eastAsia"/>
          <w:b/>
          <w:lang w:val="en-US" w:bidi="ar-SA"/>
        </w:rPr>
        <w:t>2017</w:t>
      </w:r>
      <w:r w:rsidRPr="008F505A">
        <w:rPr>
          <w:rFonts w:ascii="Tahoma" w:hAnsi="Tahoma" w:cs="Tahoma" w:hint="eastAsia"/>
          <w:b/>
          <w:lang w:val="en-US" w:bidi="ar-SA"/>
        </w:rPr>
        <w:t>年西安交通工程学院校级教改项目立项名单</w:t>
      </w:r>
    </w:p>
    <w:tbl>
      <w:tblPr>
        <w:tblW w:w="8738" w:type="dxa"/>
        <w:tblInd w:w="5" w:type="dxa"/>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00"/>
        <w:gridCol w:w="1211"/>
        <w:gridCol w:w="5987"/>
        <w:gridCol w:w="1040"/>
      </w:tblGrid>
      <w:tr w:rsidR="00926B7B" w:rsidRPr="00C86E9C" w:rsidTr="00C86E9C">
        <w:trPr>
          <w:cantSplit/>
        </w:trPr>
        <w:tc>
          <w:tcPr>
            <w:tcW w:w="500" w:type="dxa"/>
            <w:vAlign w:val="center"/>
          </w:tcPr>
          <w:p w:rsidR="00926B7B" w:rsidRPr="00C86E9C" w:rsidRDefault="00E27FE5">
            <w:pPr>
              <w:widowControl/>
              <w:textAlignment w:val="center"/>
              <w:rPr>
                <w:rFonts w:ascii="宋体" w:eastAsia="宋体" w:hAnsi="宋体" w:cs="宋体"/>
                <w:b/>
                <w:bCs/>
                <w:szCs w:val="21"/>
              </w:rPr>
            </w:pPr>
            <w:r w:rsidRPr="00C86E9C">
              <w:rPr>
                <w:rFonts w:ascii="Calibri" w:eastAsia="宋体" w:hAnsi="Calibri" w:cs="宋体" w:hint="eastAsia"/>
                <w:b/>
                <w:bCs/>
                <w:szCs w:val="21"/>
              </w:rPr>
              <w:t>序号</w:t>
            </w:r>
          </w:p>
        </w:tc>
        <w:tc>
          <w:tcPr>
            <w:tcW w:w="1211"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项目编号</w:t>
            </w:r>
          </w:p>
        </w:tc>
        <w:tc>
          <w:tcPr>
            <w:tcW w:w="5987" w:type="dxa"/>
            <w:vAlign w:val="center"/>
          </w:tcPr>
          <w:p w:rsidR="00926B7B" w:rsidRPr="00C86E9C" w:rsidRDefault="00E27FE5">
            <w:pPr>
              <w:widowControl/>
              <w:jc w:val="center"/>
              <w:textAlignment w:val="center"/>
              <w:rPr>
                <w:rFonts w:ascii="宋体" w:eastAsia="宋体" w:hAnsi="宋体" w:cs="宋体"/>
                <w:b/>
                <w:bCs/>
                <w:szCs w:val="21"/>
              </w:rPr>
            </w:pPr>
            <w:r w:rsidRPr="00C86E9C">
              <w:rPr>
                <w:rFonts w:ascii="宋体" w:eastAsia="宋体" w:hAnsi="宋体" w:cs="宋体" w:hint="eastAsia"/>
                <w:b/>
                <w:bCs/>
                <w:kern w:val="0"/>
                <w:szCs w:val="21"/>
              </w:rPr>
              <w:t>项目名称</w:t>
            </w:r>
          </w:p>
        </w:tc>
        <w:tc>
          <w:tcPr>
            <w:tcW w:w="104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项目</w:t>
            </w:r>
          </w:p>
          <w:p w:rsidR="00926B7B" w:rsidRPr="00C86E9C" w:rsidRDefault="00E27FE5">
            <w:pPr>
              <w:widowControl/>
              <w:jc w:val="center"/>
              <w:textAlignment w:val="center"/>
              <w:rPr>
                <w:rFonts w:ascii="宋体" w:eastAsia="宋体" w:hAnsi="宋体" w:cs="宋体"/>
                <w:b/>
                <w:bCs/>
                <w:szCs w:val="21"/>
              </w:rPr>
            </w:pPr>
            <w:r w:rsidRPr="00C86E9C">
              <w:rPr>
                <w:rFonts w:ascii="宋体" w:eastAsia="宋体" w:hAnsi="宋体" w:cs="宋体" w:hint="eastAsia"/>
                <w:b/>
                <w:bCs/>
                <w:kern w:val="0"/>
                <w:szCs w:val="21"/>
              </w:rPr>
              <w:t>主持人</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XJY171001</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民办院校实践教学体系建设探索与实践</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张晋生</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XJY171002</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《微控制信息处理平台》课程体系构建与研究</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张东奎</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3</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XJY171003</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转型高校教学模式改革和课程体系优化研究与实践</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牛作领</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4</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XIJY171004</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基于大学内部治理的民办高校学分建设研究与探索</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王 勇</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5</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XJY171005</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民办应用型本科院校创新型高质量人才培养模式改革与实践研究</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齐军营</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6</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XJY171006</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应用型大学课堂教学改革与研究</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张 东</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7</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XJY171007</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嵌入式应用系统的多门课程融合教学方法探索</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郝迎吉</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8</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XJY171008</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强化实践教学培养应用型技术人才</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宋建业</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9</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XJY171009</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高校学生实践能力成绩评定与独立性考核体系建立</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康 勇</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10</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XJY171010</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非营利性民办高校办学绩效评估与政策启示</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贾来喜</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11</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XJY171011</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民办高校大学生就业质量影响因素实证分析</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白 云</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12</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XJY171012</w:t>
            </w:r>
          </w:p>
        </w:tc>
        <w:tc>
          <w:tcPr>
            <w:tcW w:w="5987" w:type="dxa"/>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《大学计算机应用基础》研究与课程改革</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陈建铎</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13</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XJY171013</w:t>
            </w:r>
          </w:p>
        </w:tc>
        <w:tc>
          <w:tcPr>
            <w:tcW w:w="5987" w:type="dxa"/>
            <w:vAlign w:val="center"/>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应用型本科院校《模拟电子技术》课程改革研究</w:t>
            </w:r>
          </w:p>
        </w:tc>
        <w:tc>
          <w:tcPr>
            <w:tcW w:w="1040"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王冠军</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14</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XJY171014</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项目导入任务驱动教学方法在工程测量教学中的实践探索</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贺圆圆</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15</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XJY171015</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信息时代的工程造价专业课程教学</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梁鹿鸣</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16</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XJY171016</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强化制图实践教学培养应用型人才</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李 娜</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17</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XJY171017</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顺应理论框架下高职高专学生英语写作失误现状分析与对策研究</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胡仁青</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18</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XJY171018</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应用型人才培养导向下的少课时《大学物理》课程与教学改革</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王瑞珍</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19</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XJY171019</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跨文化思辨教学在三本英语听力微课教学中的研究与实践</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寇向英</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20</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XJY171020</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支架式教学模式在口语训练中的应用研究-以全国高职高专实用英语口语大赛为例</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谢 丹</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21</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XJY171021</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基于微信“对分易”教学平台的对分课堂教学实践与探索-以新视野大学英语视听说教改为例</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曹晓君</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22</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XJY171022</w:t>
            </w:r>
          </w:p>
        </w:tc>
        <w:tc>
          <w:tcPr>
            <w:tcW w:w="5987" w:type="dxa"/>
            <w:vAlign w:val="center"/>
          </w:tcPr>
          <w:p w:rsidR="00926B7B" w:rsidRPr="00C86E9C" w:rsidRDefault="00E27FE5">
            <w:pPr>
              <w:widowControl/>
              <w:jc w:val="left"/>
              <w:rPr>
                <w:rFonts w:ascii="宋体" w:eastAsia="宋体" w:hAnsi="宋体" w:cs="宋体"/>
                <w:b/>
                <w:bCs/>
                <w:kern w:val="0"/>
                <w:szCs w:val="21"/>
              </w:rPr>
            </w:pPr>
            <w:r w:rsidRPr="00C86E9C">
              <w:rPr>
                <w:rFonts w:ascii="宋体" w:eastAsia="宋体" w:hAnsi="宋体" w:cs="宋体" w:hint="eastAsia"/>
                <w:szCs w:val="21"/>
              </w:rPr>
              <w:t>高校思政课教师教学能力提升路径探索</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李 艳</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23</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XJY171023</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探索“互联网+”新形势下的陕西民办高校教育改革</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吴 钊</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24</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XJY171024</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基于创新创业教育下的学籍管理制度改革研究</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王静芳</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25</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XJY171025</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民办高校课堂教学满意度影响因素实证分析</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刘晓丽</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26</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XJY171026</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以创新创业为导向的民办高校课程考试改革研究</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郝柯羡</w:t>
            </w:r>
          </w:p>
        </w:tc>
      </w:tr>
      <w:tr w:rsidR="00926B7B" w:rsidRPr="00C86E9C" w:rsidTr="00C86E9C">
        <w:trPr>
          <w:cantSplit/>
        </w:trPr>
        <w:tc>
          <w:tcPr>
            <w:tcW w:w="500" w:type="dxa"/>
            <w:vAlign w:val="center"/>
          </w:tcPr>
          <w:p w:rsidR="00926B7B" w:rsidRPr="00C86E9C" w:rsidRDefault="00E27FE5">
            <w:pPr>
              <w:widowControl/>
              <w:jc w:val="center"/>
              <w:textAlignment w:val="center"/>
              <w:rPr>
                <w:rFonts w:ascii="宋体" w:eastAsia="宋体" w:hAnsi="宋体" w:cs="宋体"/>
                <w:b/>
                <w:bCs/>
                <w:kern w:val="0"/>
                <w:szCs w:val="21"/>
              </w:rPr>
            </w:pPr>
            <w:r w:rsidRPr="00C86E9C">
              <w:rPr>
                <w:rFonts w:ascii="宋体" w:eastAsia="宋体" w:hAnsi="宋体" w:cs="宋体" w:hint="eastAsia"/>
                <w:b/>
                <w:bCs/>
                <w:kern w:val="0"/>
                <w:szCs w:val="21"/>
              </w:rPr>
              <w:t>27</w:t>
            </w:r>
          </w:p>
        </w:tc>
        <w:tc>
          <w:tcPr>
            <w:tcW w:w="1211" w:type="dxa"/>
            <w:vAlign w:val="center"/>
          </w:tcPr>
          <w:p w:rsidR="00926B7B" w:rsidRPr="00C86E9C" w:rsidRDefault="00E27FE5">
            <w:pPr>
              <w:widowControl/>
              <w:jc w:val="center"/>
              <w:rPr>
                <w:rFonts w:ascii="宋体" w:eastAsia="宋体" w:hAnsi="宋体" w:cs="宋体"/>
                <w:b/>
                <w:bCs/>
                <w:kern w:val="0"/>
                <w:szCs w:val="21"/>
              </w:rPr>
            </w:pPr>
            <w:r w:rsidRPr="00C86E9C">
              <w:rPr>
                <w:rFonts w:ascii="宋体" w:eastAsia="宋体" w:hAnsi="宋体" w:cs="宋体" w:hint="eastAsia"/>
                <w:szCs w:val="21"/>
              </w:rPr>
              <w:t>XJY171027</w:t>
            </w:r>
          </w:p>
        </w:tc>
        <w:tc>
          <w:tcPr>
            <w:tcW w:w="5987" w:type="dxa"/>
            <w:vAlign w:val="center"/>
          </w:tcPr>
          <w:p w:rsidR="00926B7B" w:rsidRPr="00C86E9C" w:rsidRDefault="00E27FE5">
            <w:pPr>
              <w:jc w:val="left"/>
              <w:rPr>
                <w:rFonts w:ascii="宋体" w:eastAsia="宋体" w:hAnsi="宋体" w:cs="宋体"/>
                <w:b/>
                <w:bCs/>
                <w:kern w:val="0"/>
                <w:szCs w:val="21"/>
              </w:rPr>
            </w:pPr>
            <w:r w:rsidRPr="00C86E9C">
              <w:rPr>
                <w:rFonts w:ascii="宋体" w:eastAsia="宋体" w:hAnsi="宋体" w:cs="宋体" w:hint="eastAsia"/>
                <w:szCs w:val="21"/>
              </w:rPr>
              <w:t>交通运输应用型本科专业人才培养方案的教学改革与实践</w:t>
            </w:r>
          </w:p>
        </w:tc>
        <w:tc>
          <w:tcPr>
            <w:tcW w:w="1040" w:type="dxa"/>
            <w:vAlign w:val="center"/>
          </w:tcPr>
          <w:p w:rsidR="00926B7B" w:rsidRPr="00C86E9C" w:rsidRDefault="00E27FE5">
            <w:pPr>
              <w:jc w:val="center"/>
              <w:rPr>
                <w:rFonts w:ascii="宋体" w:eastAsia="宋体" w:hAnsi="宋体" w:cs="宋体"/>
                <w:b/>
                <w:bCs/>
                <w:kern w:val="0"/>
                <w:szCs w:val="21"/>
              </w:rPr>
            </w:pPr>
            <w:r w:rsidRPr="00C86E9C">
              <w:rPr>
                <w:rFonts w:ascii="宋体" w:eastAsia="宋体" w:hAnsi="宋体" w:cs="宋体" w:hint="eastAsia"/>
                <w:szCs w:val="21"/>
              </w:rPr>
              <w:t>孙 佩</w:t>
            </w:r>
          </w:p>
        </w:tc>
      </w:tr>
    </w:tbl>
    <w:p w:rsidR="00926B7B" w:rsidRPr="008F505A" w:rsidRDefault="00E27FE5" w:rsidP="00C86E9C">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2.</w:t>
      </w:r>
      <w:r w:rsidRPr="008F505A">
        <w:rPr>
          <w:rFonts w:ascii="Tahoma" w:hAnsi="Tahoma" w:cs="Tahoma" w:hint="eastAsia"/>
          <w:b/>
        </w:rPr>
        <w:t>系统推进，教学改革成果显著</w:t>
      </w:r>
    </w:p>
    <w:p w:rsidR="00926B7B" w:rsidRPr="008F505A" w:rsidRDefault="00E27FE5" w:rsidP="00C86E9C">
      <w:pPr>
        <w:pStyle w:val="a7"/>
        <w:spacing w:before="0" w:beforeAutospacing="0" w:after="0" w:afterAutospacing="0" w:line="400" w:lineRule="exact"/>
        <w:ind w:firstLineChars="200" w:firstLine="482"/>
        <w:rPr>
          <w:rFonts w:ascii="Tahoma" w:hAnsi="Tahoma" w:cs="Tahoma"/>
        </w:rPr>
      </w:pPr>
      <w:r w:rsidRPr="008F505A">
        <w:rPr>
          <w:rFonts w:ascii="Tahoma" w:hAnsi="Tahoma" w:cs="Tahoma"/>
          <w:b/>
        </w:rPr>
        <w:t>人才培养模式改革。</w:t>
      </w:r>
      <w:r w:rsidRPr="008F505A">
        <w:rPr>
          <w:rFonts w:ascii="Tahoma" w:hAnsi="Tahoma" w:cs="Tahoma"/>
        </w:rPr>
        <w:t>经过深入调研和反复论证，</w:t>
      </w:r>
      <w:r w:rsidRPr="008F505A">
        <w:rPr>
          <w:rFonts w:ascii="Tahoma" w:hAnsi="Tahoma" w:cs="Tahoma"/>
        </w:rPr>
        <w:t>201</w:t>
      </w:r>
      <w:r w:rsidRPr="008F505A">
        <w:rPr>
          <w:rFonts w:ascii="Tahoma" w:hAnsi="Tahoma" w:cs="Tahoma" w:hint="eastAsia"/>
        </w:rPr>
        <w:t>7</w:t>
      </w:r>
      <w:r w:rsidRPr="008F505A">
        <w:rPr>
          <w:rFonts w:ascii="Tahoma" w:hAnsi="Tahoma" w:cs="Tahoma"/>
        </w:rPr>
        <w:t xml:space="preserve"> </w:t>
      </w:r>
      <w:r w:rsidRPr="008F505A">
        <w:rPr>
          <w:rFonts w:ascii="Tahoma" w:hAnsi="Tahoma" w:cs="Tahoma"/>
        </w:rPr>
        <w:t>版人才培养方案</w:t>
      </w:r>
      <w:r w:rsidRPr="008F505A">
        <w:rPr>
          <w:rFonts w:ascii="Tahoma" w:hAnsi="Tahoma" w:cs="Tahoma" w:hint="eastAsia"/>
        </w:rPr>
        <w:t>的修订根据学校“培养应用型人才”的办学定位，发挥学校“轨道交通类”专业的特色和优势，以培养</w:t>
      </w:r>
      <w:r w:rsidRPr="008F505A">
        <w:rPr>
          <w:rFonts w:ascii="Tahoma" w:hAnsi="Tahoma" w:cs="Tahoma"/>
        </w:rPr>
        <w:t>“</w:t>
      </w:r>
      <w:r w:rsidRPr="008F505A">
        <w:rPr>
          <w:rFonts w:ascii="Tahoma" w:hAnsi="Tahoma" w:cs="Tahoma" w:hint="eastAsia"/>
        </w:rPr>
        <w:t>面向基层和生产一线</w:t>
      </w:r>
      <w:r w:rsidRPr="008F505A">
        <w:rPr>
          <w:rFonts w:ascii="Tahoma" w:hAnsi="Tahoma" w:cs="Tahoma"/>
        </w:rPr>
        <w:t>”</w:t>
      </w:r>
      <w:r w:rsidRPr="008F505A">
        <w:rPr>
          <w:rFonts w:ascii="Tahoma" w:hAnsi="Tahoma" w:cs="Tahoma" w:hint="eastAsia"/>
        </w:rPr>
        <w:t>人才为目标，提出“特色为本、理论为基，实践为要，能力为重”的修订培养方案的指导思想，加强学生知识、能力和素质的培养，重视对学生实践能力、创新精神的培养，提高学生的人文素养、科学素质，构建以专业核心能力培养为主的课程体系，</w:t>
      </w:r>
      <w:r w:rsidRPr="008F505A">
        <w:rPr>
          <w:rFonts w:ascii="Tahoma" w:hAnsi="Tahoma" w:cs="Tahoma"/>
        </w:rPr>
        <w:t>使得人才培养方案更加科学合理。</w:t>
      </w:r>
    </w:p>
    <w:p w:rsidR="00926B7B" w:rsidRPr="008F505A" w:rsidRDefault="00E27FE5" w:rsidP="00C86E9C">
      <w:pPr>
        <w:pStyle w:val="a7"/>
        <w:spacing w:before="0" w:beforeAutospacing="0" w:after="0" w:afterAutospacing="0" w:line="400" w:lineRule="exact"/>
        <w:ind w:firstLineChars="200" w:firstLine="482"/>
        <w:rPr>
          <w:rFonts w:ascii="Tahoma" w:hAnsi="Tahoma" w:cs="Tahoma"/>
        </w:rPr>
      </w:pPr>
      <w:r w:rsidRPr="008F505A">
        <w:rPr>
          <w:rFonts w:ascii="Tahoma" w:hAnsi="Tahoma" w:cs="Tahoma"/>
          <w:b/>
        </w:rPr>
        <w:t>课程体系与教学内容改革。</w:t>
      </w:r>
      <w:r w:rsidRPr="008F505A">
        <w:rPr>
          <w:rFonts w:ascii="Tahoma" w:hAnsi="Tahoma" w:cs="Tahoma"/>
        </w:rPr>
        <w:t>学校以健全人格教育和专业实践能力培养为主线，构建课程体系，强化专业基础知识教学，增加实践教学课程、学分和课时</w:t>
      </w:r>
      <w:r w:rsidRPr="008F505A">
        <w:rPr>
          <w:rFonts w:ascii="Tahoma" w:hAnsi="Tahoma" w:cs="Tahoma" w:hint="eastAsia"/>
        </w:rPr>
        <w:t>，</w:t>
      </w:r>
      <w:r w:rsidRPr="008F505A">
        <w:rPr>
          <w:rFonts w:ascii="Tahoma" w:hAnsi="Tahoma" w:cs="Tahoma" w:hint="eastAsia"/>
        </w:rPr>
        <w:t>2017</w:t>
      </w:r>
      <w:r w:rsidRPr="008F505A">
        <w:rPr>
          <w:rFonts w:ascii="Tahoma" w:hAnsi="Tahoma" w:cs="Tahoma" w:hint="eastAsia"/>
        </w:rPr>
        <w:t>版新修订的本科人才培养方案中，我校各专业的学分要求控制在</w:t>
      </w:r>
      <w:r w:rsidRPr="008F505A">
        <w:rPr>
          <w:rFonts w:ascii="Tahoma" w:hAnsi="Tahoma" w:cs="Tahoma" w:hint="eastAsia"/>
        </w:rPr>
        <w:t>175+5</w:t>
      </w:r>
      <w:r w:rsidRPr="008F505A">
        <w:rPr>
          <w:rFonts w:ascii="Tahoma" w:hAnsi="Tahoma" w:cs="Tahoma" w:hint="eastAsia"/>
        </w:rPr>
        <w:t>，其中理论教学占总学分的</w:t>
      </w:r>
      <w:r w:rsidRPr="008F505A">
        <w:rPr>
          <w:rFonts w:ascii="Tahoma" w:hAnsi="Tahoma" w:cs="Tahoma" w:hint="eastAsia"/>
        </w:rPr>
        <w:t>60%</w:t>
      </w:r>
      <w:r w:rsidRPr="008F505A">
        <w:rPr>
          <w:rFonts w:ascii="Tahoma" w:hAnsi="Tahoma" w:cs="Tahoma" w:hint="eastAsia"/>
        </w:rPr>
        <w:t>，工科类实践教学占学分总数的</w:t>
      </w:r>
      <w:r w:rsidRPr="008F505A">
        <w:rPr>
          <w:rFonts w:ascii="Tahoma" w:hAnsi="Tahoma" w:cs="Tahoma" w:hint="eastAsia"/>
        </w:rPr>
        <w:t>30%</w:t>
      </w:r>
      <w:r w:rsidRPr="008F505A">
        <w:rPr>
          <w:rFonts w:ascii="Tahoma" w:hAnsi="Tahoma" w:cs="Tahoma" w:hint="eastAsia"/>
        </w:rPr>
        <w:t>，管理类实践教学占学分总数的</w:t>
      </w:r>
      <w:r w:rsidRPr="008F505A">
        <w:rPr>
          <w:rFonts w:ascii="Tahoma" w:hAnsi="Tahoma" w:cs="Tahoma" w:hint="eastAsia"/>
        </w:rPr>
        <w:t>25%</w:t>
      </w:r>
      <w:r w:rsidRPr="008F505A">
        <w:rPr>
          <w:rFonts w:ascii="Tahoma" w:hAnsi="Tahoma" w:cs="Tahoma" w:hint="eastAsia"/>
        </w:rPr>
        <w:t>。</w:t>
      </w:r>
      <w:r w:rsidRPr="008F505A">
        <w:rPr>
          <w:rFonts w:ascii="Tahoma" w:hAnsi="Tahoma" w:cs="Tahoma"/>
        </w:rPr>
        <w:t>新版人才培养方案加大了选修课学分比例，由学生自由选择学习的学分可达</w:t>
      </w:r>
      <w:r w:rsidRPr="008F505A">
        <w:rPr>
          <w:rFonts w:ascii="Tahoma" w:hAnsi="Tahoma" w:cs="Tahoma"/>
        </w:rPr>
        <w:t xml:space="preserve"> 2</w:t>
      </w:r>
      <w:r w:rsidRPr="008F505A">
        <w:rPr>
          <w:rFonts w:ascii="Tahoma" w:hAnsi="Tahoma" w:cs="Tahoma" w:hint="eastAsia"/>
        </w:rPr>
        <w:t>0</w:t>
      </w:r>
      <w:r w:rsidRPr="008F505A">
        <w:rPr>
          <w:rFonts w:ascii="Tahoma" w:hAnsi="Tahoma" w:cs="Tahoma"/>
        </w:rPr>
        <w:t xml:space="preserve"> </w:t>
      </w:r>
      <w:r w:rsidRPr="008F505A">
        <w:rPr>
          <w:rFonts w:ascii="Tahoma" w:hAnsi="Tahoma" w:cs="Tahoma"/>
        </w:rPr>
        <w:t>学分</w:t>
      </w:r>
      <w:r w:rsidRPr="008F505A">
        <w:rPr>
          <w:rFonts w:ascii="Tahoma" w:hAnsi="Tahoma" w:cs="Tahoma" w:hint="eastAsia"/>
        </w:rPr>
        <w:t>左右</w:t>
      </w:r>
      <w:r w:rsidRPr="008F505A">
        <w:rPr>
          <w:rFonts w:ascii="Tahoma" w:hAnsi="Tahoma" w:cs="Tahoma"/>
        </w:rPr>
        <w:t>。</w:t>
      </w:r>
    </w:p>
    <w:p w:rsidR="00926B7B" w:rsidRPr="008F505A" w:rsidRDefault="00E27FE5" w:rsidP="00C86E9C">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为加强课程建设，我校建立课程（群）负责人制度，每个课程（群）有明确的负责人，每位教师归属一个课程（群），组织课程团队开展课程建设、教学研究和改革等相关活动。</w:t>
      </w:r>
    </w:p>
    <w:p w:rsidR="00926B7B" w:rsidRPr="008F505A" w:rsidRDefault="00E27FE5" w:rsidP="00C86E9C">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为加大课程改革力度，积极跟踪学术前沿，及时更新课程内容，提高课程建设质量，我校从</w:t>
      </w:r>
      <w:r w:rsidRPr="008F505A">
        <w:rPr>
          <w:rFonts w:ascii="Tahoma" w:hAnsi="Tahoma" w:cs="Tahoma" w:hint="eastAsia"/>
        </w:rPr>
        <w:t>2017</w:t>
      </w:r>
      <w:r w:rsidRPr="008F505A">
        <w:rPr>
          <w:rFonts w:ascii="Tahoma" w:hAnsi="Tahoma" w:cs="Tahoma" w:hint="eastAsia"/>
        </w:rPr>
        <w:t>年开始实施优质课程、精品课程和在线开放课程建设，围绕应用型人才培养编写系列教材。</w:t>
      </w:r>
    </w:p>
    <w:p w:rsidR="00926B7B" w:rsidRPr="008F505A" w:rsidRDefault="00E27FE5" w:rsidP="00C86E9C">
      <w:pPr>
        <w:pStyle w:val="a7"/>
        <w:spacing w:before="0" w:beforeAutospacing="0" w:after="0" w:afterAutospacing="0" w:line="400" w:lineRule="exact"/>
        <w:ind w:firstLineChars="200" w:firstLine="482"/>
        <w:rPr>
          <w:rFonts w:ascii="Tahoma" w:hAnsi="Tahoma" w:cs="Tahoma"/>
        </w:rPr>
      </w:pPr>
      <w:r w:rsidRPr="008F505A">
        <w:rPr>
          <w:rFonts w:ascii="Tahoma" w:hAnsi="Tahoma" w:cs="Tahoma"/>
          <w:b/>
        </w:rPr>
        <w:t>教学改革与成果培育。</w:t>
      </w:r>
      <w:r w:rsidRPr="008F505A">
        <w:rPr>
          <w:rFonts w:ascii="Tahoma" w:hAnsi="Tahoma" w:cs="Tahoma" w:hint="eastAsia"/>
        </w:rPr>
        <w:t>我校高度重视教学成果奖培育工作，并把教学成果奖培育、申报作为教学工作的重中之重，作为提升教学工作水平、提高教师教学能力的抓手，作为强化教学中心地位、提高人才培养质量的重要手段。为了能培育出高质量、高水平、特色鲜明的教学成果，顺利实现我院省级教学成果奖零的突破，并以此为契机充分调动广大教师参与教育教学研究与实践的积极性和创造性，加强内涵建设，深化教学改革，</w:t>
      </w:r>
      <w:r w:rsidRPr="008F505A">
        <w:rPr>
          <w:rFonts w:ascii="Tahoma" w:hAnsi="Tahoma" w:cs="Tahoma" w:hint="eastAsia"/>
        </w:rPr>
        <w:t>2017</w:t>
      </w:r>
      <w:r w:rsidRPr="008F505A">
        <w:rPr>
          <w:rFonts w:ascii="Tahoma" w:hAnsi="Tahoma" w:cs="Tahoma" w:hint="eastAsia"/>
        </w:rPr>
        <w:t>年我校举办了第一届校级教学成果奖评选活动，</w:t>
      </w:r>
      <w:r w:rsidRPr="008F505A">
        <w:rPr>
          <w:rFonts w:ascii="Tahoma" w:hAnsi="Tahoma" w:cs="Tahoma" w:hint="eastAsia"/>
        </w:rPr>
        <w:t>,</w:t>
      </w:r>
      <w:r w:rsidRPr="008F505A">
        <w:rPr>
          <w:rFonts w:ascii="Tahoma" w:hAnsi="Tahoma" w:cs="Tahoma" w:hint="eastAsia"/>
        </w:rPr>
        <w:t>评选出特等奖</w:t>
      </w:r>
      <w:r w:rsidRPr="008F505A">
        <w:rPr>
          <w:rFonts w:ascii="Tahoma" w:hAnsi="Tahoma" w:cs="Tahoma" w:hint="eastAsia"/>
        </w:rPr>
        <w:t>2</w:t>
      </w:r>
      <w:r w:rsidRPr="008F505A">
        <w:rPr>
          <w:rFonts w:ascii="Tahoma" w:hAnsi="Tahoma" w:cs="Tahoma" w:hint="eastAsia"/>
        </w:rPr>
        <w:t>项、一等奖</w:t>
      </w:r>
      <w:r w:rsidRPr="008F505A">
        <w:rPr>
          <w:rFonts w:ascii="Tahoma" w:hAnsi="Tahoma" w:cs="Tahoma" w:hint="eastAsia"/>
        </w:rPr>
        <w:t>2</w:t>
      </w:r>
      <w:r w:rsidRPr="008F505A">
        <w:rPr>
          <w:rFonts w:ascii="Tahoma" w:hAnsi="Tahoma" w:cs="Tahoma" w:hint="eastAsia"/>
        </w:rPr>
        <w:t>项、二等奖</w:t>
      </w:r>
      <w:r w:rsidRPr="008F505A">
        <w:rPr>
          <w:rFonts w:ascii="Tahoma" w:hAnsi="Tahoma" w:cs="Tahoma" w:hint="eastAsia"/>
        </w:rPr>
        <w:t>3</w:t>
      </w:r>
      <w:r w:rsidRPr="008F505A">
        <w:rPr>
          <w:rFonts w:ascii="Tahoma" w:hAnsi="Tahoma" w:cs="Tahoma" w:hint="eastAsia"/>
        </w:rPr>
        <w:t>项、优秀奖</w:t>
      </w:r>
      <w:r w:rsidRPr="008F505A">
        <w:rPr>
          <w:rFonts w:ascii="Tahoma" w:hAnsi="Tahoma" w:cs="Tahoma" w:hint="eastAsia"/>
        </w:rPr>
        <w:t>3</w:t>
      </w:r>
      <w:r w:rsidRPr="008F505A">
        <w:rPr>
          <w:rFonts w:ascii="Tahoma" w:hAnsi="Tahoma" w:cs="Tahoma" w:hint="eastAsia"/>
        </w:rPr>
        <w:t>项。</w:t>
      </w:r>
      <w:r w:rsidRPr="008F505A">
        <w:rPr>
          <w:rFonts w:ascii="Tahoma" w:hAnsi="Tahoma" w:cs="Tahoma" w:hint="eastAsia"/>
        </w:rPr>
        <w:t>2017</w:t>
      </w:r>
      <w:r w:rsidRPr="008F505A">
        <w:rPr>
          <w:rFonts w:ascii="Tahoma" w:hAnsi="Tahoma" w:cs="Tahoma" w:hint="eastAsia"/>
        </w:rPr>
        <w:t>年度我校教师共发表高质量教学论文</w:t>
      </w:r>
      <w:r w:rsidRPr="008F505A">
        <w:rPr>
          <w:rFonts w:ascii="Tahoma" w:hAnsi="Tahoma" w:cs="Tahoma" w:hint="eastAsia"/>
        </w:rPr>
        <w:t>38</w:t>
      </w:r>
      <w:r w:rsidRPr="008F505A">
        <w:rPr>
          <w:rFonts w:ascii="Tahoma" w:hAnsi="Tahoma" w:cs="Tahoma" w:hint="eastAsia"/>
        </w:rPr>
        <w:t>篇。</w:t>
      </w:r>
    </w:p>
    <w:p w:rsidR="00926B7B" w:rsidRDefault="00E27FE5">
      <w:pPr>
        <w:pStyle w:val="a3"/>
        <w:spacing w:before="2" w:line="312" w:lineRule="auto"/>
        <w:ind w:left="260" w:right="768" w:firstLineChars="1017" w:firstLine="2166"/>
        <w:jc w:val="both"/>
        <w:rPr>
          <w:b/>
          <w:bCs/>
          <w:spacing w:val="-14"/>
        </w:rPr>
      </w:pPr>
      <w:r w:rsidRPr="008F505A">
        <w:rPr>
          <w:rFonts w:hint="eastAsia"/>
          <w:b/>
          <w:bCs/>
          <w:spacing w:val="-14"/>
        </w:rPr>
        <w:t>西安交通工程学院第一届教学成果奖</w:t>
      </w:r>
    </w:p>
    <w:tbl>
      <w:tblPr>
        <w:tblStyle w:val="aa"/>
        <w:tblW w:w="0" w:type="auto"/>
        <w:tblInd w:w="260" w:type="dxa"/>
        <w:tblBorders>
          <w:top w:val="single" w:sz="12" w:space="0" w:color="000000" w:themeColor="text1"/>
          <w:left w:val="none" w:sz="0" w:space="0" w:color="auto"/>
          <w:bottom w:val="single" w:sz="12" w:space="0" w:color="000000" w:themeColor="text1"/>
          <w:right w:val="none" w:sz="0" w:space="0" w:color="auto"/>
        </w:tblBorders>
        <w:tblLook w:val="04A0"/>
      </w:tblPr>
      <w:tblGrid>
        <w:gridCol w:w="427"/>
        <w:gridCol w:w="697"/>
        <w:gridCol w:w="5151"/>
        <w:gridCol w:w="814"/>
        <w:gridCol w:w="1060"/>
      </w:tblGrid>
      <w:tr w:rsidR="00C14863" w:rsidTr="00C14863">
        <w:tc>
          <w:tcPr>
            <w:tcW w:w="0" w:type="auto"/>
            <w:vAlign w:val="center"/>
          </w:tcPr>
          <w:p w:rsidR="00C14863" w:rsidRPr="008F505A" w:rsidRDefault="00C14863" w:rsidP="00C14863">
            <w:pPr>
              <w:pStyle w:val="a7"/>
              <w:jc w:val="center"/>
              <w:rPr>
                <w:b/>
                <w:bCs/>
              </w:rPr>
            </w:pPr>
            <w:r w:rsidRPr="008F505A">
              <w:rPr>
                <w:rFonts w:ascii="Tahoma" w:hAnsi="Tahoma" w:cs="Tahoma" w:hint="eastAsia"/>
                <w:b/>
                <w:bCs/>
                <w:sz w:val="21"/>
                <w:szCs w:val="21"/>
              </w:rPr>
              <w:t>号</w:t>
            </w:r>
          </w:p>
        </w:tc>
        <w:tc>
          <w:tcPr>
            <w:tcW w:w="697" w:type="dxa"/>
            <w:vAlign w:val="center"/>
          </w:tcPr>
          <w:p w:rsidR="00C14863" w:rsidRPr="008F505A" w:rsidRDefault="00C14863" w:rsidP="00C14863">
            <w:pPr>
              <w:pStyle w:val="a7"/>
              <w:jc w:val="center"/>
              <w:rPr>
                <w:b/>
                <w:bCs/>
              </w:rPr>
            </w:pPr>
            <w:r w:rsidRPr="008F505A">
              <w:rPr>
                <w:rFonts w:ascii="Tahoma" w:eastAsia="Tahoma" w:hAnsi="Tahoma" w:cs="Tahoma"/>
                <w:b/>
                <w:bCs/>
                <w:sz w:val="21"/>
                <w:szCs w:val="21"/>
              </w:rPr>
              <w:t>项目类型</w:t>
            </w:r>
          </w:p>
        </w:tc>
        <w:tc>
          <w:tcPr>
            <w:tcW w:w="5151" w:type="dxa"/>
            <w:vAlign w:val="center"/>
          </w:tcPr>
          <w:p w:rsidR="00C14863" w:rsidRPr="008F505A" w:rsidRDefault="00C14863" w:rsidP="00C14863">
            <w:pPr>
              <w:pStyle w:val="a7"/>
              <w:jc w:val="center"/>
              <w:rPr>
                <w:b/>
                <w:bCs/>
              </w:rPr>
            </w:pPr>
            <w:r w:rsidRPr="008F505A">
              <w:rPr>
                <w:rFonts w:ascii="Tahoma" w:eastAsia="Tahoma" w:hAnsi="Tahoma" w:cs="Tahoma"/>
                <w:b/>
                <w:bCs/>
                <w:sz w:val="21"/>
                <w:szCs w:val="21"/>
              </w:rPr>
              <w:t>项目名称</w:t>
            </w:r>
          </w:p>
        </w:tc>
        <w:tc>
          <w:tcPr>
            <w:tcW w:w="814" w:type="dxa"/>
            <w:vAlign w:val="center"/>
          </w:tcPr>
          <w:p w:rsidR="00C14863" w:rsidRPr="008F505A" w:rsidRDefault="00C14863" w:rsidP="00C14863">
            <w:pPr>
              <w:pStyle w:val="a7"/>
              <w:jc w:val="center"/>
              <w:rPr>
                <w:rFonts w:ascii="Tahoma" w:hAnsi="Tahoma" w:cs="Tahoma"/>
                <w:b/>
                <w:bCs/>
                <w:sz w:val="21"/>
                <w:szCs w:val="21"/>
              </w:rPr>
            </w:pPr>
            <w:r w:rsidRPr="008F505A">
              <w:rPr>
                <w:rFonts w:ascii="Tahoma" w:hAnsi="Tahoma" w:cs="Tahoma" w:hint="eastAsia"/>
                <w:b/>
                <w:bCs/>
                <w:sz w:val="21"/>
                <w:szCs w:val="21"/>
              </w:rPr>
              <w:t>项目负责人</w:t>
            </w:r>
          </w:p>
        </w:tc>
        <w:tc>
          <w:tcPr>
            <w:tcW w:w="0" w:type="auto"/>
            <w:vAlign w:val="center"/>
          </w:tcPr>
          <w:p w:rsidR="00C14863" w:rsidRPr="00C14863" w:rsidRDefault="00C14863" w:rsidP="00C14863">
            <w:pPr>
              <w:pStyle w:val="a7"/>
              <w:jc w:val="center"/>
              <w:rPr>
                <w:rFonts w:ascii="Tahoma" w:eastAsia="Tahoma" w:hAnsi="Tahoma" w:cs="Tahoma"/>
                <w:b/>
                <w:bCs/>
                <w:sz w:val="21"/>
                <w:szCs w:val="21"/>
              </w:rPr>
            </w:pPr>
            <w:r w:rsidRPr="00C14863">
              <w:rPr>
                <w:rFonts w:ascii="Tahoma" w:eastAsia="Tahoma" w:hAnsi="Tahoma" w:cs="Tahoma" w:hint="eastAsia"/>
                <w:b/>
                <w:bCs/>
                <w:sz w:val="21"/>
                <w:szCs w:val="21"/>
              </w:rPr>
              <w:t>项目类别</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1</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课题</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西安交通工程学院轨道交通特色人才培养体系的探索</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张晋生</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特等奖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2</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课题</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产学研融合，提升通信类专业人才培养质量</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王家礼</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ascii="Tahoma" w:hAnsi="Tahoma" w:cs="Tahoma" w:hint="eastAsia"/>
                <w:sz w:val="18"/>
                <w:szCs w:val="18"/>
              </w:rPr>
              <w:t>特等奖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ascii="Tahoma" w:hAnsi="Tahoma" w:cs="Tahoma" w:hint="eastAsia"/>
                <w:sz w:val="18"/>
                <w:szCs w:val="18"/>
              </w:rPr>
              <w:t>3</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课题</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城市轨道交通运营管理专业实训教学模式的改革与实践</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谢金宝</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一等奖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ascii="Tahoma" w:hAnsi="Tahoma" w:cs="Tahoma" w:hint="eastAsia"/>
                <w:sz w:val="18"/>
                <w:szCs w:val="18"/>
              </w:rPr>
              <w:t>4</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教材</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高等数学</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孔凡东</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一等奖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5</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课题</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实践性教学模式的实施与创新</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梁鹿鸣</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二等奖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6</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教材</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管理学原理与实务</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李海峰</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二等奖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7</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教材</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城市轨道交通企业管理</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冯 娜</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二等奖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8</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课题</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应用型人才培养模式的改革与实施</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梁鹿鸣</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ascii="Tahoma" w:hAnsi="Tahoma" w:cs="Tahoma" w:hint="eastAsia"/>
                <w:sz w:val="18"/>
                <w:szCs w:val="18"/>
              </w:rPr>
              <w:t>优秀奖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9</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课题</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基于忠诚、担当、和谐、创新理念，构建过硬公共课师资队伍</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孔凡东</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ascii="Tahoma" w:hAnsi="Tahoma" w:cs="Tahoma" w:hint="eastAsia"/>
                <w:sz w:val="18"/>
                <w:szCs w:val="18"/>
              </w:rPr>
              <w:t>优秀奖</w:t>
            </w:r>
          </w:p>
        </w:tc>
      </w:tr>
      <w:tr w:rsidR="00C14863" w:rsidTr="00C14863">
        <w:tc>
          <w:tcPr>
            <w:tcW w:w="0" w:type="auto"/>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10</w:t>
            </w:r>
          </w:p>
        </w:tc>
        <w:tc>
          <w:tcPr>
            <w:tcW w:w="697"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课题</w:t>
            </w:r>
          </w:p>
        </w:tc>
        <w:tc>
          <w:tcPr>
            <w:tcW w:w="5151" w:type="dxa"/>
            <w:vAlign w:val="center"/>
          </w:tcPr>
          <w:p w:rsidR="00C14863" w:rsidRPr="008F505A" w:rsidRDefault="00C14863" w:rsidP="005451A2">
            <w:pPr>
              <w:pStyle w:val="a7"/>
              <w:spacing w:line="24" w:lineRule="atLeast"/>
              <w:rPr>
                <w:sz w:val="18"/>
                <w:szCs w:val="18"/>
              </w:rPr>
            </w:pPr>
            <w:r w:rsidRPr="008F505A">
              <w:rPr>
                <w:rFonts w:hint="eastAsia"/>
                <w:sz w:val="18"/>
                <w:szCs w:val="18"/>
              </w:rPr>
              <w:t>基于矩阵的模糊决策系统的属约简算法</w:t>
            </w:r>
          </w:p>
        </w:tc>
        <w:tc>
          <w:tcPr>
            <w:tcW w:w="814" w:type="dxa"/>
            <w:vAlign w:val="center"/>
          </w:tcPr>
          <w:p w:rsidR="00C14863" w:rsidRPr="008F505A" w:rsidRDefault="00C14863" w:rsidP="005451A2">
            <w:pPr>
              <w:pStyle w:val="a7"/>
              <w:spacing w:line="24" w:lineRule="atLeast"/>
              <w:jc w:val="center"/>
              <w:rPr>
                <w:sz w:val="18"/>
                <w:szCs w:val="18"/>
              </w:rPr>
            </w:pPr>
            <w:r w:rsidRPr="008F505A">
              <w:rPr>
                <w:rFonts w:hint="eastAsia"/>
                <w:sz w:val="18"/>
                <w:szCs w:val="18"/>
              </w:rPr>
              <w:t>代雪珍</w:t>
            </w:r>
          </w:p>
        </w:tc>
        <w:tc>
          <w:tcPr>
            <w:tcW w:w="0" w:type="auto"/>
            <w:vAlign w:val="center"/>
          </w:tcPr>
          <w:p w:rsidR="00C14863" w:rsidRPr="008F505A" w:rsidRDefault="00C14863" w:rsidP="005451A2">
            <w:pPr>
              <w:pStyle w:val="a7"/>
              <w:spacing w:line="24" w:lineRule="atLeast"/>
              <w:jc w:val="center"/>
              <w:rPr>
                <w:sz w:val="18"/>
                <w:szCs w:val="18"/>
              </w:rPr>
            </w:pPr>
            <w:r w:rsidRPr="008F505A">
              <w:rPr>
                <w:rFonts w:ascii="Tahoma" w:hAnsi="Tahoma" w:cs="Tahoma" w:hint="eastAsia"/>
                <w:sz w:val="18"/>
                <w:szCs w:val="18"/>
              </w:rPr>
              <w:t>优秀奖</w:t>
            </w:r>
          </w:p>
        </w:tc>
      </w:tr>
    </w:tbl>
    <w:p w:rsidR="00926B7B" w:rsidRPr="008F505A" w:rsidRDefault="00926B7B">
      <w:pPr>
        <w:pStyle w:val="a3"/>
        <w:spacing w:before="2" w:line="312" w:lineRule="auto"/>
        <w:ind w:left="260" w:right="768" w:firstLineChars="1017" w:firstLine="2166"/>
        <w:jc w:val="both"/>
        <w:rPr>
          <w:b/>
          <w:bCs/>
          <w:spacing w:val="-14"/>
        </w:rPr>
      </w:pPr>
    </w:p>
    <w:p w:rsidR="00926B7B" w:rsidRPr="008F505A" w:rsidRDefault="00E27FE5" w:rsidP="00C14863">
      <w:pPr>
        <w:pStyle w:val="a3"/>
        <w:spacing w:before="2"/>
        <w:ind w:left="261" w:right="765" w:firstLineChars="1017" w:firstLine="2166"/>
        <w:jc w:val="both"/>
        <w:rPr>
          <w:b/>
          <w:bCs/>
          <w:spacing w:val="-14"/>
        </w:rPr>
      </w:pPr>
      <w:r w:rsidRPr="008F505A">
        <w:rPr>
          <w:rFonts w:hint="eastAsia"/>
          <w:b/>
          <w:bCs/>
          <w:spacing w:val="-14"/>
        </w:rPr>
        <w:t>西安交通工程学院教学研究成果情况</w:t>
      </w:r>
    </w:p>
    <w:tbl>
      <w:tblPr>
        <w:tblpPr w:leftFromText="180" w:rightFromText="180" w:vertAnchor="text" w:horzAnchor="page" w:tblpX="1732" w:tblpY="700"/>
        <w:tblOverlap w:val="never"/>
        <w:tblW w:w="9020" w:type="dxa"/>
        <w:tblBorders>
          <w:top w:val="single" w:sz="12" w:space="0" w:color="auto"/>
          <w:bottom w:val="single" w:sz="12" w:space="0" w:color="auto"/>
          <w:insideH w:val="single" w:sz="4" w:space="0" w:color="auto"/>
          <w:insideV w:val="single" w:sz="4" w:space="0" w:color="auto"/>
        </w:tblBorders>
        <w:tblLayout w:type="fixed"/>
        <w:tblLook w:val="04A0"/>
      </w:tblPr>
      <w:tblGrid>
        <w:gridCol w:w="775"/>
        <w:gridCol w:w="1118"/>
        <w:gridCol w:w="7127"/>
      </w:tblGrid>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b/>
                <w:bCs/>
                <w:kern w:val="0"/>
                <w:szCs w:val="21"/>
              </w:rPr>
            </w:pPr>
            <w:r w:rsidRPr="00CD6D16">
              <w:rPr>
                <w:rFonts w:ascii="仿宋_GB2312" w:eastAsia="宋体" w:hAnsi="仿宋_GB2312" w:cs="宋体"/>
                <w:b/>
                <w:bCs/>
                <w:kern w:val="0"/>
                <w:szCs w:val="21"/>
              </w:rPr>
              <w:t>序号</w:t>
            </w:r>
          </w:p>
        </w:tc>
        <w:tc>
          <w:tcPr>
            <w:tcW w:w="1118" w:type="dxa"/>
            <w:vAlign w:val="center"/>
          </w:tcPr>
          <w:p w:rsidR="00926B7B" w:rsidRPr="00CD6D16" w:rsidRDefault="00E27FE5">
            <w:pPr>
              <w:widowControl/>
              <w:jc w:val="center"/>
              <w:rPr>
                <w:rFonts w:ascii="仿宋_GB2312" w:eastAsia="宋体" w:hAnsi="仿宋_GB2312" w:cs="宋体"/>
                <w:b/>
                <w:bCs/>
                <w:kern w:val="0"/>
                <w:szCs w:val="21"/>
              </w:rPr>
            </w:pPr>
            <w:r w:rsidRPr="00CD6D16">
              <w:rPr>
                <w:rFonts w:ascii="仿宋_GB2312" w:eastAsia="宋体" w:hAnsi="仿宋_GB2312" w:cs="宋体"/>
                <w:b/>
                <w:bCs/>
                <w:kern w:val="0"/>
                <w:szCs w:val="21"/>
              </w:rPr>
              <w:t>项目类别</w:t>
            </w:r>
          </w:p>
        </w:tc>
        <w:tc>
          <w:tcPr>
            <w:tcW w:w="7127" w:type="dxa"/>
            <w:vAlign w:val="center"/>
          </w:tcPr>
          <w:p w:rsidR="00926B7B" w:rsidRPr="00CD6D16" w:rsidRDefault="00E27FE5">
            <w:pPr>
              <w:widowControl/>
              <w:jc w:val="center"/>
              <w:rPr>
                <w:rFonts w:ascii="仿宋_GB2312" w:eastAsia="宋体" w:hAnsi="仿宋_GB2312" w:cs="宋体"/>
                <w:b/>
                <w:bCs/>
                <w:kern w:val="0"/>
                <w:szCs w:val="21"/>
              </w:rPr>
            </w:pPr>
            <w:r w:rsidRPr="00CD6D16">
              <w:rPr>
                <w:rFonts w:ascii="仿宋_GB2312" w:eastAsia="宋体" w:hAnsi="仿宋_GB2312" w:cs="宋体"/>
                <w:b/>
                <w:bCs/>
                <w:kern w:val="0"/>
                <w:szCs w:val="21"/>
              </w:rPr>
              <w:t>项目名称</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《试论马克思主义认识论对</w:t>
            </w:r>
            <w:r w:rsidRPr="00CD6D16">
              <w:rPr>
                <w:rFonts w:ascii="仿宋_GB2312" w:eastAsia="宋体" w:hAnsi="仿宋_GB2312" w:cs="宋体" w:hint="eastAsia"/>
                <w:kern w:val="0"/>
                <w:szCs w:val="21"/>
              </w:rPr>
              <w:t> &lt;</w:t>
            </w:r>
            <w:r w:rsidRPr="00CD6D16">
              <w:rPr>
                <w:rFonts w:ascii="仿宋_GB2312" w:eastAsia="宋体" w:hAnsi="仿宋_GB2312" w:cs="宋体" w:hint="eastAsia"/>
                <w:kern w:val="0"/>
                <w:szCs w:val="21"/>
              </w:rPr>
              <w:t>毛概</w:t>
            </w:r>
            <w:r w:rsidRPr="00CD6D16">
              <w:rPr>
                <w:rFonts w:ascii="仿宋_GB2312" w:eastAsia="宋体" w:hAnsi="仿宋_GB2312" w:cs="宋体" w:hint="eastAsia"/>
                <w:kern w:val="0"/>
                <w:szCs w:val="21"/>
              </w:rPr>
              <w:t>&gt;</w:t>
            </w:r>
            <w:r w:rsidRPr="00CD6D16">
              <w:rPr>
                <w:rFonts w:ascii="仿宋_GB2312" w:eastAsia="宋体" w:hAnsi="仿宋_GB2312" w:cs="宋体" w:hint="eastAsia"/>
                <w:kern w:val="0"/>
                <w:szCs w:val="21"/>
              </w:rPr>
              <w:t>》课的指导》</w:t>
            </w:r>
          </w:p>
        </w:tc>
      </w:tr>
      <w:tr w:rsidR="00926B7B" w:rsidRPr="00CD6D16">
        <w:trPr>
          <w:trHeight w:val="239"/>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《秦润卿家庭教育初探》</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bottom"/>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城市轨道交通客流预测方法分析</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4</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bottom"/>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交通运输应用型本科专业人才培养方案的教学改革与实践</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5</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降低钢轨铝热焊接头轻伤率研究</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6</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主位结构在英语口语教学中的应用</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7</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主位结构在汉译英的应用</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8</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基于微课程理念的大学音乐教育模式初探</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9</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提高高职高专英语词汇教学效果方法谈</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10</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浅谈导游口译员角色与礼仪</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11</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从顺应论看化妆品说明书的翻译</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12</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高职英语翻译教学策略探究</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13</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汉英成语比较及翻译策略</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14</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浅议“一带一路”背景下就业导向型英语人才培养策略</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15</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浅谈高职学生高等学生应用能力的培养</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16</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复合函数的求导方法</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17</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浅析翻译中文化成分的处理模式</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18</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“翻转课堂”在大学英语听力教学中的应用探索</w:t>
            </w:r>
          </w:p>
        </w:tc>
      </w:tr>
      <w:tr w:rsidR="00926B7B" w:rsidRPr="00CD6D16">
        <w:trPr>
          <w:trHeight w:val="402"/>
        </w:trPr>
        <w:tc>
          <w:tcPr>
            <w:tcW w:w="775" w:type="dxa"/>
            <w:vAlign w:val="center"/>
          </w:tcPr>
          <w:p w:rsidR="00926B7B" w:rsidRPr="00CD6D16" w:rsidRDefault="00E27FE5">
            <w:pPr>
              <w:widowControl/>
              <w:jc w:val="center"/>
              <w:rPr>
                <w:rFonts w:ascii="Calibri" w:eastAsia="宋体" w:hAnsi="Calibri" w:cs="Times New Roman"/>
                <w:szCs w:val="21"/>
              </w:rPr>
            </w:pPr>
            <w:r w:rsidRPr="00CD6D16">
              <w:rPr>
                <w:rFonts w:ascii="仿宋_GB2312" w:eastAsia="宋体" w:hAnsi="仿宋_GB2312" w:cs="宋体" w:hint="eastAsia"/>
                <w:kern w:val="0"/>
                <w:szCs w:val="21"/>
              </w:rPr>
              <w:t>19</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试论音乐人类学对我国音乐教育的作用意义</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20</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运用文献收集的方方法为音乐论文写作服务</w:t>
            </w:r>
            <w:r w:rsidRPr="00CD6D16">
              <w:rPr>
                <w:rFonts w:ascii="仿宋_GB2312" w:eastAsia="宋体" w:hAnsi="仿宋_GB2312" w:cs="宋体" w:hint="eastAsia"/>
                <w:kern w:val="0"/>
                <w:szCs w:val="21"/>
              </w:rPr>
              <w:t>--</w:t>
            </w:r>
            <w:r w:rsidRPr="00CD6D16">
              <w:rPr>
                <w:rFonts w:ascii="仿宋_GB2312" w:eastAsia="宋体" w:hAnsi="仿宋_GB2312" w:cs="宋体" w:hint="eastAsia"/>
                <w:kern w:val="0"/>
                <w:szCs w:val="21"/>
              </w:rPr>
              <w:t>以有关音乐编辑学学科特征方面的文献收集过程为例</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21</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慕课在应用型本科院校高质量人才培养中的应用</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22</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城轨供电制式的比较</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23</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基于产教融合分析本科应用型人才培养模式的完善</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24</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论高校思政教师教学能力构成及提升路径</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25</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大学生心理资本对创业意愿的影响</w:t>
            </w:r>
            <w:r w:rsidRPr="00CD6D16">
              <w:rPr>
                <w:rFonts w:ascii="仿宋_GB2312" w:eastAsia="宋体" w:hAnsi="仿宋_GB2312" w:cs="宋体" w:hint="eastAsia"/>
                <w:kern w:val="0"/>
                <w:szCs w:val="21"/>
              </w:rPr>
              <w:t xml:space="preserve">   </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26</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“中国梦”视角下大学生理想信念教育探究</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27</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从改革开发</w:t>
            </w:r>
            <w:r w:rsidRPr="00CD6D16">
              <w:rPr>
                <w:rFonts w:ascii="仿宋_GB2312" w:eastAsia="宋体" w:hAnsi="仿宋_GB2312" w:cs="宋体" w:hint="eastAsia"/>
                <w:kern w:val="0"/>
                <w:szCs w:val="21"/>
              </w:rPr>
              <w:t>30</w:t>
            </w:r>
            <w:r w:rsidRPr="00CD6D16">
              <w:rPr>
                <w:rFonts w:ascii="仿宋_GB2312" w:eastAsia="宋体" w:hAnsi="仿宋_GB2312" w:cs="宋体" w:hint="eastAsia"/>
                <w:kern w:val="0"/>
                <w:szCs w:val="21"/>
              </w:rPr>
              <w:t>年的经验试论全面深化改革的必要性</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28</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工程造价专业教育信息化探究</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29</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地理信息系统的应用与发展前景</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30</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预应力</w:t>
            </w:r>
            <w:r w:rsidRPr="00CD6D16">
              <w:rPr>
                <w:rFonts w:ascii="仿宋_GB2312" w:eastAsia="宋体" w:hAnsi="仿宋_GB2312" w:cs="宋体" w:hint="eastAsia"/>
                <w:kern w:val="0"/>
                <w:szCs w:val="21"/>
              </w:rPr>
              <w:t>CFRP</w:t>
            </w:r>
            <w:r w:rsidRPr="00CD6D16">
              <w:rPr>
                <w:rFonts w:ascii="仿宋_GB2312" w:eastAsia="宋体" w:hAnsi="仿宋_GB2312" w:cs="宋体" w:hint="eastAsia"/>
                <w:kern w:val="0"/>
                <w:szCs w:val="21"/>
              </w:rPr>
              <w:t>步加固</w:t>
            </w:r>
            <w:r w:rsidRPr="00CD6D16">
              <w:rPr>
                <w:rFonts w:ascii="仿宋_GB2312" w:eastAsia="宋体" w:hAnsi="仿宋_GB2312" w:cs="宋体" w:hint="eastAsia"/>
                <w:kern w:val="0"/>
                <w:szCs w:val="21"/>
              </w:rPr>
              <w:t>RC</w:t>
            </w:r>
            <w:r w:rsidRPr="00CD6D16">
              <w:rPr>
                <w:rFonts w:ascii="仿宋_GB2312" w:eastAsia="宋体" w:hAnsi="仿宋_GB2312" w:cs="宋体" w:hint="eastAsia"/>
                <w:kern w:val="0"/>
                <w:szCs w:val="21"/>
              </w:rPr>
              <w:t>箱梁界面剪应力分析</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31</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MATLAB</w:t>
            </w:r>
            <w:r w:rsidRPr="00CD6D16">
              <w:rPr>
                <w:rFonts w:ascii="仿宋_GB2312" w:eastAsia="宋体" w:hAnsi="仿宋_GB2312" w:cs="宋体" w:hint="eastAsia"/>
                <w:kern w:val="0"/>
                <w:szCs w:val="21"/>
              </w:rPr>
              <w:t>在《自动控制原理》教学中的应用</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32</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牵引变压器瓦斯保护</w:t>
            </w:r>
          </w:p>
        </w:tc>
      </w:tr>
      <w:tr w:rsidR="00926B7B" w:rsidRPr="00CD6D16">
        <w:trPr>
          <w:trHeight w:val="417"/>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33</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接触网中的软横跨与硬横跨</w:t>
            </w:r>
          </w:p>
        </w:tc>
      </w:tr>
      <w:tr w:rsidR="00926B7B" w:rsidRPr="00CD6D16">
        <w:trPr>
          <w:trHeight w:val="417"/>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34</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对智能化信号信息处理技术未来的展望性思考</w:t>
            </w:r>
          </w:p>
        </w:tc>
      </w:tr>
      <w:tr w:rsidR="00926B7B" w:rsidRPr="00CD6D16">
        <w:trPr>
          <w:trHeight w:val="417"/>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35</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考试实施对高校教学质量保障体系的影响</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36</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移动学习在三本英语听力微课“翻转课堂”教学模式中的应用与研究</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37</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浅析微课“翻转课堂”模式在三本院校大学英语听力教学中的应用研究</w:t>
            </w:r>
          </w:p>
        </w:tc>
      </w:tr>
      <w:tr w:rsidR="00926B7B" w:rsidRPr="00CD6D16">
        <w:trPr>
          <w:trHeight w:val="402"/>
        </w:trPr>
        <w:tc>
          <w:tcPr>
            <w:tcW w:w="775"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38</w:t>
            </w:r>
          </w:p>
        </w:tc>
        <w:tc>
          <w:tcPr>
            <w:tcW w:w="1118" w:type="dxa"/>
            <w:vAlign w:val="center"/>
          </w:tcPr>
          <w:p w:rsidR="00926B7B" w:rsidRPr="00CD6D16" w:rsidRDefault="00E27FE5">
            <w:pPr>
              <w:widowControl/>
              <w:jc w:val="center"/>
              <w:rPr>
                <w:rFonts w:ascii="仿宋_GB2312" w:eastAsia="宋体" w:hAnsi="仿宋_GB2312" w:cs="宋体"/>
                <w:kern w:val="0"/>
                <w:szCs w:val="21"/>
              </w:rPr>
            </w:pPr>
            <w:r w:rsidRPr="00CD6D16">
              <w:rPr>
                <w:rFonts w:ascii="仿宋_GB2312" w:eastAsia="宋体" w:hAnsi="仿宋_GB2312" w:cs="宋体" w:hint="eastAsia"/>
                <w:kern w:val="0"/>
                <w:szCs w:val="21"/>
              </w:rPr>
              <w:t>教学论文</w:t>
            </w:r>
          </w:p>
        </w:tc>
        <w:tc>
          <w:tcPr>
            <w:tcW w:w="7127" w:type="dxa"/>
            <w:vAlign w:val="center"/>
          </w:tcPr>
          <w:p w:rsidR="00926B7B" w:rsidRPr="00CD6D16" w:rsidRDefault="00E27FE5">
            <w:pPr>
              <w:widowControl/>
              <w:rPr>
                <w:rFonts w:ascii="仿宋_GB2312" w:eastAsia="宋体" w:hAnsi="仿宋_GB2312" w:cs="宋体"/>
                <w:kern w:val="0"/>
                <w:szCs w:val="21"/>
              </w:rPr>
            </w:pPr>
            <w:r w:rsidRPr="00CD6D16">
              <w:rPr>
                <w:rFonts w:ascii="仿宋_GB2312" w:eastAsia="宋体" w:hAnsi="仿宋_GB2312" w:cs="宋体" w:hint="eastAsia"/>
                <w:kern w:val="0"/>
                <w:szCs w:val="21"/>
              </w:rPr>
              <w:t>基于</w:t>
            </w:r>
            <w:r w:rsidRPr="00CD6D16">
              <w:rPr>
                <w:rFonts w:ascii="仿宋_GB2312" w:eastAsia="宋体" w:hAnsi="仿宋_GB2312" w:cs="宋体" w:hint="eastAsia"/>
                <w:kern w:val="0"/>
                <w:szCs w:val="21"/>
              </w:rPr>
              <w:t>BOXFISH</w:t>
            </w:r>
            <w:r w:rsidRPr="00CD6D16">
              <w:rPr>
                <w:rFonts w:ascii="仿宋_GB2312" w:eastAsia="宋体" w:hAnsi="仿宋_GB2312" w:cs="宋体" w:hint="eastAsia"/>
                <w:kern w:val="0"/>
                <w:szCs w:val="21"/>
              </w:rPr>
              <w:t>平台翻转课堂模式在三本院校大学英语听力教学的应用研究</w:t>
            </w:r>
          </w:p>
        </w:tc>
      </w:tr>
    </w:tbl>
    <w:p w:rsidR="00926B7B" w:rsidRPr="008F505A" w:rsidRDefault="00926B7B">
      <w:pPr>
        <w:pStyle w:val="a3"/>
        <w:spacing w:before="2" w:line="312" w:lineRule="auto"/>
        <w:ind w:right="768"/>
        <w:jc w:val="both"/>
        <w:rPr>
          <w:bCs/>
          <w:spacing w:val="-6"/>
        </w:rPr>
      </w:pP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为了能全面总结和深入挖掘学校在本科教学实践中形成的优势和特色，学校制定了“分类指导，分层遴选，重在培育，务求实效”的工作思路和具体的培养措施：</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1</w:t>
      </w:r>
      <w:r w:rsidRPr="008F505A">
        <w:rPr>
          <w:rFonts w:ascii="Tahoma" w:hAnsi="Tahoma" w:cs="Tahoma" w:hint="eastAsia"/>
        </w:rPr>
        <w:t>）确立项目的研究方向、突出特色</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根据我学校的专业实际和在企业、行业的影响力，研究确定了我学校以轨道交通类与电子信息类拔尖创新人才培养为主要特色。集成学校现有资源，构建应用型轨道交通类技术人才的培养，与中兴通讯合作，建立教育部</w:t>
      </w:r>
      <w:r w:rsidRPr="008F505A">
        <w:rPr>
          <w:rFonts w:ascii="Tahoma" w:hAnsi="Tahoma" w:cs="Tahoma" w:hint="eastAsia"/>
        </w:rPr>
        <w:t>ICT</w:t>
      </w:r>
      <w:r w:rsidRPr="008F505A">
        <w:rPr>
          <w:rFonts w:ascii="Tahoma" w:hAnsi="Tahoma" w:cs="Tahoma" w:hint="eastAsia"/>
        </w:rPr>
        <w:t>创新人才培养基地，积极探索产学研融合提升通信类专业人才培养质量。</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2</w:t>
      </w:r>
      <w:r w:rsidRPr="008F505A">
        <w:rPr>
          <w:rFonts w:ascii="Tahoma" w:hAnsi="Tahoma" w:cs="Tahoma" w:hint="eastAsia"/>
        </w:rPr>
        <w:t>）建设高水平的项目团队</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教学成果奖的第一因素是“人”，高水平的教师队伍是获得教学成果奖的首要保证。教学成果奖培育项目团队包括项目负责人、项目核心成员和项目外围成员等。然而，由于当前我校教师教学改革研究项目整体实力还比较弱，这就要求我们必须培养高水平的教师队伍，才能保证项目的顺利完成。</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3</w:t>
      </w:r>
      <w:r w:rsidRPr="008F505A">
        <w:rPr>
          <w:rFonts w:ascii="Tahoma" w:hAnsi="Tahoma" w:cs="Tahoma" w:hint="eastAsia"/>
        </w:rPr>
        <w:t>）“双师型”教师的培养机制。</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我校制定了培养与引进并举的一系列政策。鼓励教师考取行业职业资格证书，安排教师到一线企业参加实践锻炼，形成双师型教师长效自我培养机制。并通过深化校企合作途径，聘请企业高级技术人员、管理骨干为兼职教师，建立专兼结合的高素质教师队伍。这些政策的实施为我校教学成果奖培育项目的开展提供了坚实的保障。</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0081038E">
        <w:rPr>
          <w:rFonts w:ascii="Tahoma" w:hAnsi="Tahoma" w:cs="Tahoma" w:hint="eastAsia"/>
        </w:rPr>
        <w:t>4</w:t>
      </w:r>
      <w:r w:rsidRPr="008F505A">
        <w:rPr>
          <w:rFonts w:ascii="Tahoma" w:hAnsi="Tahoma" w:cs="Tahoma" w:hint="eastAsia"/>
        </w:rPr>
        <w:t>）加强教学成果奖培育项目制度保障</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教学成果奖是一项系统工程，学校根据教学工作实际，建立“院级</w:t>
      </w:r>
      <w:r w:rsidRPr="008F505A">
        <w:rPr>
          <w:rFonts w:ascii="Tahoma" w:hAnsi="Tahoma" w:cs="Tahoma" w:hint="eastAsia"/>
        </w:rPr>
        <w:t>-</w:t>
      </w:r>
      <w:r w:rsidRPr="008F505A">
        <w:rPr>
          <w:rFonts w:ascii="Tahoma" w:hAnsi="Tahoma" w:cs="Tahoma" w:hint="eastAsia"/>
        </w:rPr>
        <w:t>校级</w:t>
      </w:r>
      <w:r w:rsidRPr="008F505A">
        <w:rPr>
          <w:rFonts w:ascii="Tahoma" w:hAnsi="Tahoma" w:cs="Tahoma" w:hint="eastAsia"/>
        </w:rPr>
        <w:t>-</w:t>
      </w:r>
      <w:r w:rsidRPr="008F505A">
        <w:rPr>
          <w:rFonts w:ascii="Tahoma" w:hAnsi="Tahoma" w:cs="Tahoma" w:hint="eastAsia"/>
        </w:rPr>
        <w:t>省级”三级教学成果培育机制。</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在教学成果奖的培育过程中，邀请校内外专家对我校的教学成果进行“巡查问诊”，通过各位专家提出宝贵的建议，不断地充实和完善成果内容。学校出台政策鼓励中青年教师积极投身教改项目并给予奖励，在职称评审、专业技术培训、学术交流等活动予以政策倾斜，切实保障教师参与教学研究的热情。</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0081038E">
        <w:rPr>
          <w:rFonts w:ascii="Tahoma" w:hAnsi="Tahoma" w:cs="Tahoma" w:hint="eastAsia"/>
        </w:rPr>
        <w:t>5</w:t>
      </w:r>
      <w:r w:rsidRPr="008F505A">
        <w:rPr>
          <w:rFonts w:ascii="Tahoma" w:hAnsi="Tahoma" w:cs="Tahoma" w:hint="eastAsia"/>
        </w:rPr>
        <w:t>）加强教学成果奖培育项目资金投入</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为更好的支持和培育我校教学成果奖项目培育工作，我校建立了教学成果奖专项资金，用于启动和开展教学成果奖项目的培养工作。同时，为鼓励我校全体教职员工积极投身教育教学建设、改革和研究，不断提高教育质量和教学水平，总结并推广教育教学实践中的先进经验，我校制定了《西安交通工程学院教学成果评审与奖励办法》，促进项目培育。</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0081038E">
        <w:rPr>
          <w:rFonts w:ascii="Tahoma" w:hAnsi="Tahoma" w:cs="Tahoma" w:hint="eastAsia"/>
        </w:rPr>
        <w:t>6</w:t>
      </w:r>
      <w:r w:rsidRPr="008F505A">
        <w:rPr>
          <w:rFonts w:ascii="Tahoma" w:hAnsi="Tahoma" w:cs="Tahoma" w:hint="eastAsia"/>
        </w:rPr>
        <w:t>）加强宣传、扩大培育项目影响力</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鼓励和支持教师将阶段性研究成果发表在相关专业的学术期刊，积极组织教师参加各类学术会议，加强学术交流，扩大我校教学成果奖培育项目的影响力。</w:t>
      </w:r>
    </w:p>
    <w:p w:rsidR="00926B7B" w:rsidRPr="008F505A" w:rsidRDefault="00E27FE5" w:rsidP="00CD6D16">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3.</w:t>
      </w:r>
      <w:r w:rsidRPr="008F505A">
        <w:rPr>
          <w:rFonts w:ascii="Tahoma" w:hAnsi="Tahoma" w:cs="Tahoma" w:hint="eastAsia"/>
          <w:b/>
        </w:rPr>
        <w:t>充分利用信息化资源，提升教学管理水平</w:t>
      </w:r>
    </w:p>
    <w:p w:rsidR="00926B7B" w:rsidRPr="008F505A" w:rsidRDefault="00E27FE5" w:rsidP="00CD6D16">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学校借助省民办教育专项资金支持，完成了智慧校园建设主体工程，建有技术先进的教学管理信息系统，成绩、学籍、竞赛等教学信息数据管理全部采用了信息化手段；</w:t>
      </w:r>
    </w:p>
    <w:p w:rsidR="00926B7B" w:rsidRPr="008F505A" w:rsidRDefault="00E27FE5">
      <w:pPr>
        <w:pStyle w:val="2"/>
        <w:spacing w:before="0" w:after="0" w:line="240" w:lineRule="auto"/>
        <w:rPr>
          <w:rFonts w:ascii="黑体" w:eastAsia="黑体" w:hAnsi="黑体"/>
          <w:sz w:val="28"/>
          <w:szCs w:val="28"/>
        </w:rPr>
      </w:pPr>
      <w:bookmarkStart w:id="17" w:name="_Toc15253"/>
      <w:r w:rsidRPr="008F505A">
        <w:rPr>
          <w:rFonts w:ascii="黑体" w:eastAsia="黑体" w:hAnsi="黑体" w:hint="eastAsia"/>
          <w:sz w:val="28"/>
          <w:szCs w:val="28"/>
        </w:rPr>
        <w:t>四、专业培养能力</w:t>
      </w:r>
      <w:bookmarkEnd w:id="17"/>
    </w:p>
    <w:p w:rsidR="00926B7B" w:rsidRPr="008F505A" w:rsidRDefault="00E27FE5" w:rsidP="00532587">
      <w:pPr>
        <w:pStyle w:val="2"/>
        <w:spacing w:before="0" w:after="0" w:line="240" w:lineRule="auto"/>
      </w:pPr>
      <w:bookmarkStart w:id="18" w:name="_Toc31897"/>
      <w:r w:rsidRPr="008F505A">
        <w:rPr>
          <w:rFonts w:ascii="黑体" w:eastAsia="黑体" w:hAnsi="黑体" w:hint="eastAsia"/>
          <w:sz w:val="28"/>
          <w:szCs w:val="28"/>
        </w:rPr>
        <w:t>（一）中兴通信学院（通信工程专业、物联网工程专业）</w:t>
      </w:r>
      <w:bookmarkEnd w:id="18"/>
    </w:p>
    <w:p w:rsidR="00926B7B" w:rsidRPr="008F505A" w:rsidRDefault="00E27FE5">
      <w:pPr>
        <w:spacing w:line="400" w:lineRule="exact"/>
        <w:ind w:firstLineChars="200" w:firstLine="482"/>
        <w:rPr>
          <w:rFonts w:ascii="Tahoma" w:eastAsia="宋体" w:hAnsi="Tahoma" w:cs="Tahoma"/>
          <w:kern w:val="0"/>
          <w:sz w:val="24"/>
          <w:szCs w:val="24"/>
        </w:rPr>
      </w:pPr>
      <w:r w:rsidRPr="008F505A">
        <w:rPr>
          <w:rFonts w:ascii="宋体" w:eastAsia="宋体" w:hAnsi="宋体" w:hint="eastAsia"/>
          <w:b/>
          <w:kern w:val="0"/>
          <w:sz w:val="24"/>
          <w:szCs w:val="24"/>
        </w:rPr>
        <w:t>通信工程专业</w:t>
      </w:r>
      <w:r w:rsidRPr="008F505A">
        <w:rPr>
          <w:rFonts w:ascii="宋体" w:eastAsia="宋体" w:hAnsi="宋体" w:hint="eastAsia"/>
          <w:kern w:val="0"/>
          <w:sz w:val="24"/>
          <w:szCs w:val="24"/>
        </w:rPr>
        <w:t>以</w:t>
      </w:r>
      <w:r w:rsidRPr="008F505A">
        <w:rPr>
          <w:rFonts w:ascii="Tahoma" w:eastAsia="宋体" w:hAnsi="Tahoma" w:cs="Tahoma" w:hint="eastAsia"/>
          <w:kern w:val="0"/>
          <w:sz w:val="24"/>
          <w:szCs w:val="24"/>
        </w:rPr>
        <w:t>教育部</w:t>
      </w:r>
      <w:r w:rsidRPr="008F505A">
        <w:rPr>
          <w:rFonts w:ascii="Tahoma" w:eastAsia="宋体" w:hAnsi="Tahoma" w:cs="Tahoma" w:hint="eastAsia"/>
          <w:kern w:val="0"/>
          <w:sz w:val="24"/>
          <w:szCs w:val="24"/>
        </w:rPr>
        <w:t>-</w:t>
      </w:r>
      <w:r w:rsidRPr="008F505A">
        <w:rPr>
          <w:rFonts w:ascii="Tahoma" w:eastAsia="宋体" w:hAnsi="Tahoma" w:cs="Tahoma" w:hint="eastAsia"/>
          <w:kern w:val="0"/>
          <w:sz w:val="24"/>
          <w:szCs w:val="24"/>
        </w:rPr>
        <w:t>中兴通讯</w:t>
      </w:r>
      <w:r w:rsidRPr="008F505A">
        <w:rPr>
          <w:rFonts w:ascii="Tahoma" w:eastAsia="宋体" w:hAnsi="Tahoma" w:cs="Tahoma" w:hint="eastAsia"/>
          <w:kern w:val="0"/>
          <w:sz w:val="24"/>
          <w:szCs w:val="24"/>
        </w:rPr>
        <w:t>ICT</w:t>
      </w:r>
      <w:r w:rsidRPr="008F505A">
        <w:rPr>
          <w:rFonts w:ascii="Tahoma" w:eastAsia="宋体" w:hAnsi="Tahoma" w:cs="Tahoma" w:hint="eastAsia"/>
          <w:kern w:val="0"/>
          <w:sz w:val="24"/>
          <w:szCs w:val="24"/>
        </w:rPr>
        <w:t>产教融合创新基地为依托，采用校企合作联合培养模式，培养拥护党的基本路线，适应我国经济社会发展需要，德、智、体、美、劳全面发展的合格人才。毕业生应具备通信工程专业领域学术研究基础能力、贴近国际工程教育标准要求、掌握工程知识基础、问题分析及解决能力、使用现代化工具能力、团队协作及沟通能力、具有创新精神和较强的实践能力，职业规范及道德认知和宽阔视野的</w:t>
      </w:r>
      <w:r w:rsidRPr="008F505A">
        <w:rPr>
          <w:rFonts w:ascii="Tahoma" w:eastAsia="宋体" w:hAnsi="Tahoma" w:cs="Tahoma" w:hint="eastAsia"/>
          <w:kern w:val="0"/>
          <w:sz w:val="24"/>
          <w:szCs w:val="24"/>
        </w:rPr>
        <w:t>ICT</w:t>
      </w:r>
      <w:r w:rsidRPr="008F505A">
        <w:rPr>
          <w:rFonts w:ascii="Tahoma" w:eastAsia="宋体" w:hAnsi="Tahoma" w:cs="Tahoma" w:hint="eastAsia"/>
          <w:kern w:val="0"/>
          <w:sz w:val="24"/>
          <w:szCs w:val="24"/>
        </w:rPr>
        <w:t>领域应用型人才，能在信息和通信领域及相关行业企业诸如电信网络工程建设、通信系统运营以及通信设备制造、系统集成、轨道交通通信专网等业务方面从事通信系统及网络的产品研发、商务投标、售前技术支持、勘察设计、工程交付、售后技术支持、运营维护、网规网优、项目管理、客户服务等相关工作。</w:t>
      </w:r>
    </w:p>
    <w:p w:rsidR="00926B7B" w:rsidRPr="008F505A" w:rsidRDefault="00E27FE5" w:rsidP="002D07D9">
      <w:pPr>
        <w:spacing w:line="400" w:lineRule="exact"/>
        <w:ind w:firstLineChars="200" w:firstLine="482"/>
        <w:rPr>
          <w:rFonts w:ascii="Tahoma" w:eastAsia="宋体" w:hAnsi="Tahoma" w:cs="Tahoma"/>
          <w:kern w:val="0"/>
          <w:sz w:val="24"/>
          <w:szCs w:val="24"/>
        </w:rPr>
      </w:pPr>
      <w:r w:rsidRPr="002D07D9">
        <w:rPr>
          <w:rFonts w:ascii="Tahoma" w:eastAsia="宋体" w:hAnsi="Tahoma" w:cs="Tahoma" w:hint="eastAsia"/>
          <w:b/>
          <w:kern w:val="0"/>
          <w:sz w:val="24"/>
          <w:szCs w:val="24"/>
        </w:rPr>
        <w:t>物联网工程专业</w:t>
      </w:r>
      <w:r w:rsidRPr="008F505A">
        <w:rPr>
          <w:rFonts w:ascii="Tahoma" w:eastAsia="宋体" w:hAnsi="Tahoma" w:cs="Tahoma" w:hint="eastAsia"/>
          <w:kern w:val="0"/>
          <w:sz w:val="24"/>
          <w:szCs w:val="24"/>
        </w:rPr>
        <w:t>培养德智体美劳全面发展，掌握数学和其他相关的自然科学基础知识及与物联网相关的计算机、通信和感知技术的基本理论、基础知识、基本技能和方法，具有较强的专业能力和良好的科学素养及基本的人文社科知识，能承担物联网相关技术的研究开发及物联网应用系统规划、分析、设计、开发、部署、运行等适应陕西省经济社会发展需要的应用型人才。</w:t>
      </w:r>
    </w:p>
    <w:p w:rsidR="00926B7B" w:rsidRPr="008F505A" w:rsidRDefault="00E27FE5">
      <w:pPr>
        <w:spacing w:line="400" w:lineRule="exact"/>
        <w:ind w:firstLineChars="200" w:firstLine="480"/>
        <w:rPr>
          <w:rFonts w:ascii="Tahoma" w:eastAsia="宋体" w:hAnsi="Tahoma" w:cs="Tahoma"/>
          <w:kern w:val="0"/>
          <w:sz w:val="24"/>
          <w:szCs w:val="24"/>
        </w:rPr>
      </w:pPr>
      <w:r w:rsidRPr="008F505A">
        <w:rPr>
          <w:rFonts w:ascii="Tahoma" w:eastAsia="宋体" w:hAnsi="Tahoma" w:cs="Tahoma" w:hint="eastAsia"/>
          <w:kern w:val="0"/>
          <w:sz w:val="24"/>
          <w:szCs w:val="24"/>
        </w:rPr>
        <w:t>中兴通信学院有</w:t>
      </w:r>
      <w:r w:rsidR="007754F1">
        <w:rPr>
          <w:rFonts w:ascii="Tahoma" w:eastAsia="宋体" w:hAnsi="Tahoma" w:cs="Tahoma" w:hint="eastAsia"/>
          <w:kern w:val="0"/>
          <w:sz w:val="24"/>
          <w:szCs w:val="24"/>
        </w:rPr>
        <w:t>专业</w:t>
      </w:r>
      <w:r w:rsidRPr="008F505A">
        <w:rPr>
          <w:rFonts w:ascii="Tahoma" w:eastAsia="宋体" w:hAnsi="Tahoma" w:cs="Tahoma" w:hint="eastAsia"/>
          <w:kern w:val="0"/>
          <w:sz w:val="24"/>
          <w:szCs w:val="24"/>
        </w:rPr>
        <w:t>教师</w:t>
      </w:r>
      <w:r w:rsidRPr="008F505A">
        <w:rPr>
          <w:rFonts w:ascii="Tahoma" w:eastAsia="宋体" w:hAnsi="Tahoma" w:cs="Tahoma" w:hint="eastAsia"/>
          <w:kern w:val="0"/>
          <w:sz w:val="24"/>
          <w:szCs w:val="24"/>
        </w:rPr>
        <w:t>23</w:t>
      </w:r>
      <w:r w:rsidRPr="008F505A">
        <w:rPr>
          <w:rFonts w:ascii="Tahoma" w:eastAsia="宋体" w:hAnsi="Tahoma" w:cs="Tahoma" w:hint="eastAsia"/>
          <w:kern w:val="0"/>
          <w:sz w:val="24"/>
          <w:szCs w:val="24"/>
        </w:rPr>
        <w:t>人，其中教授</w:t>
      </w:r>
      <w:r w:rsidRPr="008F505A">
        <w:rPr>
          <w:rFonts w:ascii="Tahoma" w:eastAsia="宋体" w:hAnsi="Tahoma" w:cs="Tahoma" w:hint="eastAsia"/>
          <w:kern w:val="0"/>
          <w:sz w:val="24"/>
          <w:szCs w:val="24"/>
        </w:rPr>
        <w:t>3</w:t>
      </w:r>
      <w:r w:rsidRPr="008F505A">
        <w:rPr>
          <w:rFonts w:ascii="Tahoma" w:eastAsia="宋体" w:hAnsi="Tahoma" w:cs="Tahoma" w:hint="eastAsia"/>
          <w:kern w:val="0"/>
          <w:sz w:val="24"/>
          <w:szCs w:val="24"/>
        </w:rPr>
        <w:t>人，副教授</w:t>
      </w:r>
      <w:r w:rsidRPr="008F505A">
        <w:rPr>
          <w:rFonts w:ascii="Tahoma" w:eastAsia="宋体" w:hAnsi="Tahoma" w:cs="Tahoma" w:hint="eastAsia"/>
          <w:kern w:val="0"/>
          <w:sz w:val="24"/>
          <w:szCs w:val="24"/>
        </w:rPr>
        <w:t>3</w:t>
      </w:r>
      <w:r w:rsidRPr="008F505A">
        <w:rPr>
          <w:rFonts w:ascii="Tahoma" w:eastAsia="宋体" w:hAnsi="Tahoma" w:cs="Tahoma" w:hint="eastAsia"/>
          <w:kern w:val="0"/>
          <w:sz w:val="24"/>
          <w:szCs w:val="24"/>
        </w:rPr>
        <w:t>人，中级职称</w:t>
      </w:r>
      <w:r w:rsidRPr="008F505A">
        <w:rPr>
          <w:rFonts w:ascii="Tahoma" w:eastAsia="宋体" w:hAnsi="Tahoma" w:cs="Tahoma" w:hint="eastAsia"/>
          <w:kern w:val="0"/>
          <w:sz w:val="24"/>
          <w:szCs w:val="24"/>
        </w:rPr>
        <w:t>14</w:t>
      </w:r>
      <w:r w:rsidRPr="008F505A">
        <w:rPr>
          <w:rFonts w:ascii="Tahoma" w:eastAsia="宋体" w:hAnsi="Tahoma" w:cs="Tahoma" w:hint="eastAsia"/>
          <w:kern w:val="0"/>
          <w:sz w:val="24"/>
          <w:szCs w:val="24"/>
        </w:rPr>
        <w:t>人，其他</w:t>
      </w:r>
      <w:r w:rsidRPr="008F505A">
        <w:rPr>
          <w:rFonts w:ascii="Tahoma" w:eastAsia="宋体" w:hAnsi="Tahoma" w:cs="Tahoma" w:hint="eastAsia"/>
          <w:kern w:val="0"/>
          <w:sz w:val="24"/>
          <w:szCs w:val="24"/>
        </w:rPr>
        <w:t>3</w:t>
      </w:r>
      <w:r w:rsidRPr="008F505A">
        <w:rPr>
          <w:rFonts w:ascii="Tahoma" w:eastAsia="宋体" w:hAnsi="Tahoma" w:cs="Tahoma" w:hint="eastAsia"/>
          <w:kern w:val="0"/>
          <w:sz w:val="24"/>
          <w:szCs w:val="24"/>
        </w:rPr>
        <w:t>人；硕士及以上占</w:t>
      </w:r>
      <w:r w:rsidRPr="008F505A">
        <w:rPr>
          <w:rFonts w:ascii="Tahoma" w:eastAsia="宋体" w:hAnsi="Tahoma" w:cs="Tahoma" w:hint="eastAsia"/>
          <w:kern w:val="0"/>
          <w:sz w:val="24"/>
          <w:szCs w:val="24"/>
        </w:rPr>
        <w:t>39.13%</w:t>
      </w:r>
      <w:r w:rsidRPr="008F505A">
        <w:rPr>
          <w:rFonts w:ascii="Tahoma" w:eastAsia="宋体" w:hAnsi="Tahoma" w:cs="Tahoma" w:hint="eastAsia"/>
          <w:kern w:val="0"/>
          <w:sz w:val="24"/>
          <w:szCs w:val="24"/>
        </w:rPr>
        <w:t>；有</w:t>
      </w:r>
      <w:r w:rsidRPr="008F505A">
        <w:rPr>
          <w:rFonts w:ascii="Tahoma" w:eastAsia="宋体" w:hAnsi="Tahoma" w:cs="Tahoma" w:hint="eastAsia"/>
          <w:kern w:val="0"/>
          <w:sz w:val="24"/>
          <w:szCs w:val="24"/>
        </w:rPr>
        <w:t>4</w:t>
      </w:r>
      <w:r w:rsidRPr="008F505A">
        <w:rPr>
          <w:rFonts w:ascii="Tahoma" w:eastAsia="宋体" w:hAnsi="Tahoma" w:cs="Tahoma" w:hint="eastAsia"/>
          <w:kern w:val="0"/>
          <w:sz w:val="24"/>
          <w:szCs w:val="24"/>
        </w:rPr>
        <w:t>人来自企业；所有教授均为本科生授课。该院课程体系主要以电子信息、计算机为大类，在专业建设上采用相似基础课整合，专业课分类的方式进行建设。在专业课程建设中充分尊重校企合作的主导地位，校企双方在针对专业课程的建设采取相互协作，师资互派，教学内容共享和协作开发教材等方式进行建设，目前取得了一定的成果。</w:t>
      </w:r>
    </w:p>
    <w:p w:rsidR="00926B7B" w:rsidRPr="008F505A" w:rsidRDefault="00E27FE5">
      <w:pPr>
        <w:spacing w:line="400" w:lineRule="exact"/>
        <w:ind w:firstLineChars="200" w:firstLine="480"/>
        <w:rPr>
          <w:rFonts w:ascii="Tahoma" w:eastAsia="宋体" w:hAnsi="Tahoma" w:cs="Tahoma"/>
          <w:kern w:val="0"/>
          <w:sz w:val="24"/>
          <w:szCs w:val="24"/>
        </w:rPr>
      </w:pPr>
      <w:r w:rsidRPr="008F505A">
        <w:rPr>
          <w:rFonts w:ascii="Tahoma" w:eastAsia="宋体" w:hAnsi="Tahoma" w:cs="Tahoma" w:hint="eastAsia"/>
          <w:kern w:val="0"/>
          <w:sz w:val="24"/>
          <w:szCs w:val="24"/>
        </w:rPr>
        <w:t>该院将创新创业教育与专业教育相结合，鼓励广大教师在日常教学中融入创新精神、创业意识和创新创业思维和能力的培养。鼓励教师积极开设创新训练类课程，突出培养学生的创新思维、意识和能力。</w:t>
      </w:r>
    </w:p>
    <w:p w:rsidR="00926B7B" w:rsidRPr="008F505A" w:rsidRDefault="00E27FE5">
      <w:pPr>
        <w:spacing w:line="400" w:lineRule="exact"/>
        <w:ind w:firstLineChars="200" w:firstLine="480"/>
        <w:rPr>
          <w:rFonts w:ascii="Tahoma" w:eastAsia="宋体" w:hAnsi="Tahoma" w:cs="Tahoma"/>
          <w:kern w:val="0"/>
          <w:sz w:val="24"/>
          <w:szCs w:val="24"/>
        </w:rPr>
      </w:pPr>
      <w:r w:rsidRPr="008F505A">
        <w:rPr>
          <w:rFonts w:ascii="Tahoma" w:eastAsia="宋体" w:hAnsi="Tahoma" w:cs="Tahoma" w:hint="eastAsia"/>
          <w:kern w:val="0"/>
          <w:sz w:val="24"/>
          <w:szCs w:val="24"/>
        </w:rPr>
        <w:t>该院拥有与中兴通讯共建的“教育部—中兴通讯</w:t>
      </w:r>
      <w:r w:rsidRPr="008F505A">
        <w:rPr>
          <w:rFonts w:ascii="Tahoma" w:eastAsia="宋体" w:hAnsi="Tahoma" w:cs="Tahoma" w:hint="eastAsia"/>
          <w:kern w:val="0"/>
          <w:sz w:val="24"/>
          <w:szCs w:val="24"/>
        </w:rPr>
        <w:t>ICT</w:t>
      </w:r>
      <w:r w:rsidRPr="008F505A">
        <w:rPr>
          <w:rFonts w:ascii="Tahoma" w:eastAsia="宋体" w:hAnsi="Tahoma" w:cs="Tahoma" w:hint="eastAsia"/>
          <w:kern w:val="0"/>
          <w:sz w:val="24"/>
          <w:szCs w:val="24"/>
        </w:rPr>
        <w:t>产教融合创新基地”，该基地建设有基础通信平台、融合通信平台、移动通信平台、云计算平台和工程实施平台，完全可以满足学生的专业实验。同时学院学生还可以通过陕西省示范性虚拟仿真实验教学项目——轨道交通通信“</w:t>
      </w:r>
      <w:r w:rsidRPr="008F505A">
        <w:rPr>
          <w:rFonts w:ascii="Tahoma" w:eastAsia="宋体" w:hAnsi="Tahoma" w:cs="Tahoma" w:hint="eastAsia"/>
          <w:kern w:val="0"/>
          <w:sz w:val="24"/>
          <w:szCs w:val="24"/>
        </w:rPr>
        <w:t>LTE-R</w:t>
      </w:r>
      <w:r w:rsidRPr="008F505A">
        <w:rPr>
          <w:rFonts w:ascii="Tahoma" w:eastAsia="宋体" w:hAnsi="Tahoma" w:cs="Tahoma" w:hint="eastAsia"/>
          <w:kern w:val="0"/>
          <w:sz w:val="24"/>
          <w:szCs w:val="24"/>
        </w:rPr>
        <w:t>”基站仿真实训环境在线学习轨道交通通信和物联网工程在真实环境下的各种模拟，以满足学生在课下学习的需要。为确保实践教学的完全开出，学院采取开放实验室、分组实验、大学生课外实践、学科竞赛等方式保证了实践教学正常运行。中兴通信学院以企业为依托，积极拓宽学校学生的就业渠道，已经与北京同友创业信息技术有限公司等数十家企业建立了良好的校企合作关系，保持稳定的用人合作关系。</w:t>
      </w:r>
    </w:p>
    <w:p w:rsidR="00926B7B" w:rsidRPr="008F505A" w:rsidRDefault="00E27FE5" w:rsidP="00532587">
      <w:pPr>
        <w:pStyle w:val="2"/>
        <w:spacing w:before="0" w:after="0" w:line="240" w:lineRule="auto"/>
        <w:rPr>
          <w:rFonts w:ascii="黑体" w:eastAsia="黑体" w:hAnsi="黑体"/>
          <w:sz w:val="28"/>
          <w:szCs w:val="28"/>
        </w:rPr>
      </w:pPr>
      <w:bookmarkStart w:id="19" w:name="_Toc2020"/>
      <w:r w:rsidRPr="008F505A">
        <w:rPr>
          <w:rFonts w:ascii="黑体" w:eastAsia="黑体" w:hAnsi="黑体" w:hint="eastAsia"/>
          <w:sz w:val="28"/>
          <w:szCs w:val="28"/>
        </w:rPr>
        <w:t>（二）机械工程学院（机械设计制造及其自动化专业、车辆工程专业）</w:t>
      </w:r>
      <w:bookmarkEnd w:id="19"/>
    </w:p>
    <w:p w:rsidR="00926B7B" w:rsidRPr="008F505A" w:rsidRDefault="00E27FE5" w:rsidP="002D07D9">
      <w:pPr>
        <w:spacing w:line="400" w:lineRule="exact"/>
        <w:ind w:firstLineChars="200" w:firstLine="482"/>
        <w:rPr>
          <w:rFonts w:ascii="宋体" w:eastAsia="宋体" w:hAnsi="宋体"/>
          <w:sz w:val="24"/>
          <w:szCs w:val="24"/>
        </w:rPr>
      </w:pPr>
      <w:r w:rsidRPr="008F505A">
        <w:rPr>
          <w:rFonts w:ascii="宋体" w:eastAsia="宋体" w:hAnsi="宋体" w:hint="eastAsia"/>
          <w:b/>
          <w:bCs/>
          <w:sz w:val="24"/>
          <w:szCs w:val="24"/>
        </w:rPr>
        <w:t>机械设计自造及其自动化专业</w:t>
      </w:r>
      <w:r w:rsidRPr="008F505A">
        <w:rPr>
          <w:rFonts w:ascii="宋体" w:eastAsia="宋体" w:hAnsi="宋体" w:hint="eastAsia"/>
          <w:sz w:val="24"/>
          <w:szCs w:val="24"/>
        </w:rPr>
        <w:t>培</w:t>
      </w:r>
      <w:r w:rsidRPr="008F505A">
        <w:rPr>
          <w:rFonts w:ascii="Tahoma" w:eastAsia="宋体" w:hAnsi="Tahoma" w:cs="Tahoma" w:hint="eastAsia"/>
          <w:kern w:val="0"/>
          <w:sz w:val="24"/>
          <w:szCs w:val="24"/>
        </w:rPr>
        <w:t>养德智体美劳全面发展、掌握机械设计、制造及自动控制的基础理论和专业知识，具有较强工程实践能力，能从事机械、机电产品设计、制造、运用管理、维护、检修等工作的应用型</w:t>
      </w:r>
      <w:r w:rsidRPr="008F505A">
        <w:rPr>
          <w:rFonts w:ascii="宋体" w:eastAsia="宋体" w:hAnsi="宋体" w:hint="eastAsia"/>
          <w:sz w:val="24"/>
          <w:szCs w:val="24"/>
        </w:rPr>
        <w:t>人才。</w:t>
      </w:r>
    </w:p>
    <w:p w:rsidR="00926B7B" w:rsidRPr="008F505A" w:rsidRDefault="00E27FE5" w:rsidP="002D07D9">
      <w:pPr>
        <w:spacing w:line="400" w:lineRule="exact"/>
        <w:ind w:firstLineChars="200" w:firstLine="482"/>
        <w:rPr>
          <w:rFonts w:ascii="宋体" w:eastAsia="宋体" w:hAnsi="宋体" w:cs="宋体"/>
          <w:sz w:val="24"/>
          <w:szCs w:val="24"/>
        </w:rPr>
      </w:pPr>
      <w:r w:rsidRPr="008F505A">
        <w:rPr>
          <w:rFonts w:ascii="宋体" w:eastAsia="宋体" w:hAnsi="宋体" w:cs="宋体" w:hint="eastAsia"/>
          <w:b/>
          <w:bCs/>
          <w:sz w:val="24"/>
          <w:szCs w:val="24"/>
        </w:rPr>
        <w:t>车辆工程专业</w:t>
      </w:r>
      <w:r w:rsidRPr="008F505A">
        <w:rPr>
          <w:rFonts w:ascii="宋体" w:eastAsia="宋体" w:hAnsi="宋体" w:cs="宋体" w:hint="eastAsia"/>
          <w:sz w:val="24"/>
          <w:szCs w:val="24"/>
        </w:rPr>
        <w:t>培养国家普速铁路、高铁和城市轨道交通快速发展的需要，培养德、智、体、美、劳全面发展，具有一定的文化素养和良好的社会责任感，掌握车辆工程、机电工程和自动控制的基本理论和技能，专业面宽、具有创新精神和实践能力，可从事铁道车辆、动车组、城轨车辆和铁路机车设计、制造、日常运用维护及检修等领域工作的应用型人才。</w:t>
      </w:r>
    </w:p>
    <w:p w:rsidR="00926B7B" w:rsidRPr="008F505A" w:rsidRDefault="00E27FE5" w:rsidP="002D07D9">
      <w:pPr>
        <w:spacing w:line="400" w:lineRule="exact"/>
        <w:ind w:firstLineChars="200" w:firstLine="480"/>
        <w:rPr>
          <w:rFonts w:ascii="宋体" w:eastAsia="宋体" w:hAnsi="宋体" w:cs="宋体"/>
          <w:sz w:val="24"/>
          <w:szCs w:val="24"/>
        </w:rPr>
      </w:pPr>
      <w:r w:rsidRPr="008F505A">
        <w:rPr>
          <w:rFonts w:ascii="宋体" w:eastAsia="宋体" w:hAnsi="宋体" w:cs="宋体" w:hint="eastAsia"/>
          <w:sz w:val="24"/>
          <w:szCs w:val="24"/>
        </w:rPr>
        <w:t>机械工程学院有</w:t>
      </w:r>
      <w:r w:rsidR="007754F1">
        <w:rPr>
          <w:rFonts w:ascii="Tahoma" w:eastAsia="宋体" w:hAnsi="Tahoma" w:cs="Tahoma" w:hint="eastAsia"/>
          <w:kern w:val="0"/>
          <w:sz w:val="24"/>
          <w:szCs w:val="24"/>
        </w:rPr>
        <w:t>专业</w:t>
      </w:r>
      <w:r w:rsidRPr="008F505A">
        <w:rPr>
          <w:rFonts w:ascii="宋体" w:eastAsia="宋体" w:hAnsi="宋体" w:cs="宋体" w:hint="eastAsia"/>
          <w:sz w:val="24"/>
          <w:szCs w:val="24"/>
        </w:rPr>
        <w:t>教师14名，其中教授2名，占教师总数的14.3%；讲师5名，占教师总数的35.7%：助教7名，占教师总数的50%。按教师所学专业，机械设计制造及其自动化6人，占43.0%；自动化1人，占7.1%；材料科学与工程2人，占14.3%；铁道车辆工程专业2人，占14.3%；热处理工艺专业1人，占7.1%；温控1人，占7.1%；铁道运输1人，占7.1%。</w:t>
      </w:r>
    </w:p>
    <w:p w:rsidR="00926B7B" w:rsidRPr="008F505A" w:rsidRDefault="00E27FE5" w:rsidP="002D07D9">
      <w:pPr>
        <w:spacing w:line="400" w:lineRule="exact"/>
        <w:ind w:firstLineChars="200" w:firstLine="480"/>
        <w:rPr>
          <w:rFonts w:ascii="宋体" w:eastAsia="宋体" w:hAnsi="宋体" w:cs="宋体"/>
          <w:sz w:val="24"/>
          <w:szCs w:val="24"/>
        </w:rPr>
      </w:pPr>
      <w:r w:rsidRPr="008F505A">
        <w:rPr>
          <w:rFonts w:ascii="宋体" w:eastAsia="宋体" w:hAnsi="宋体" w:hint="eastAsia"/>
          <w:sz w:val="24"/>
          <w:szCs w:val="24"/>
        </w:rPr>
        <w:t>该</w:t>
      </w:r>
      <w:r w:rsidRPr="008F505A">
        <w:rPr>
          <w:rFonts w:ascii="宋体" w:eastAsia="宋体" w:hAnsi="宋体" w:cs="宋体" w:hint="eastAsia"/>
          <w:sz w:val="24"/>
          <w:szCs w:val="24"/>
        </w:rPr>
        <w:t>院重视试验实训设施经费投入，金工实训中心中心设有59张钳工桌，118个钳工台，约12万元，一次可供118名学生实习；中心有43台各类机床，其中数控精密车床8台，总计约140万元，可供学生进行机加工实训；学校轨道交通综合实训基地1000多万元，可供车辆专业学生了解车辆构造，进行电力车辆驾驶等实践教学。该院已与中国交通建设股份有限公司西安筑路机械有限公司签订了学生实习合作协议，双方在人才培养、招聘专业技术人员方面将展开进一步的合作。</w:t>
      </w:r>
    </w:p>
    <w:p w:rsidR="00926B7B" w:rsidRPr="008F505A" w:rsidRDefault="00E27FE5" w:rsidP="002D07D9">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该院加强教学管理，重视学风建设，学生学习成效良好。2017——2018学年共有23学生分别获 “全国大学生网络安全知识竞赛”二等奖和鄠邑区科技创新大赛暨西安交通工程学院首届“复兴杯”大学生科技创新作品大赛一等奖。</w:t>
      </w:r>
    </w:p>
    <w:p w:rsidR="00926B7B" w:rsidRPr="008F505A" w:rsidRDefault="00E27FE5" w:rsidP="002D07D9">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院人才培养方案依据国家教学质量标准及用人单位的专业需求不断完善。其特点是加强专业基础课的教学，适当增加了专业核心课程的学时，例如机械制图、机械原理和机械设计等课程；根据轨道交通企业的要求，增开了闸机安装调试和维修、屏蔽门安全门安装调试和维修、电扶梯安装调试和维修等专业选修课；反映当前科学和专业技术的发展；覆盖实现培养目标映掌握的基础及专业知识，为学生步入社会提供坚实支撑。</w:t>
      </w:r>
    </w:p>
    <w:p w:rsidR="00926B7B" w:rsidRPr="008F505A" w:rsidRDefault="00E27FE5">
      <w:pPr>
        <w:pStyle w:val="2"/>
        <w:spacing w:before="0" w:after="0" w:line="360" w:lineRule="auto"/>
        <w:jc w:val="left"/>
        <w:rPr>
          <w:rFonts w:ascii="黑体" w:eastAsia="黑体" w:hAnsi="黑体"/>
          <w:sz w:val="28"/>
          <w:szCs w:val="28"/>
        </w:rPr>
      </w:pPr>
      <w:bookmarkStart w:id="20" w:name="_Toc29294"/>
      <w:r w:rsidRPr="008F505A">
        <w:rPr>
          <w:rFonts w:ascii="黑体" w:eastAsia="黑体" w:hAnsi="黑体" w:hint="eastAsia"/>
          <w:sz w:val="28"/>
          <w:szCs w:val="28"/>
        </w:rPr>
        <w:t>（三）电气工程学院（轨道交通信号与控制专业、电气工程及其自动化专业）</w:t>
      </w:r>
      <w:bookmarkEnd w:id="20"/>
    </w:p>
    <w:p w:rsidR="00926B7B" w:rsidRPr="008F505A" w:rsidRDefault="00E27FE5" w:rsidP="002D07D9">
      <w:pPr>
        <w:spacing w:line="400" w:lineRule="exact"/>
        <w:ind w:firstLineChars="200" w:firstLine="482"/>
        <w:rPr>
          <w:rFonts w:ascii="宋体" w:eastAsia="宋体" w:hAnsi="宋体"/>
          <w:sz w:val="24"/>
          <w:szCs w:val="24"/>
        </w:rPr>
      </w:pPr>
      <w:r w:rsidRPr="008F505A">
        <w:rPr>
          <w:rFonts w:ascii="宋体" w:eastAsia="宋体" w:hAnsi="宋体" w:hint="eastAsia"/>
          <w:b/>
          <w:sz w:val="24"/>
          <w:szCs w:val="24"/>
        </w:rPr>
        <w:t>轨道交通信号与控制专业</w:t>
      </w:r>
      <w:r w:rsidRPr="008F505A">
        <w:rPr>
          <w:rFonts w:ascii="宋体" w:eastAsia="宋体" w:hAnsi="宋体" w:hint="eastAsia"/>
          <w:sz w:val="24"/>
          <w:szCs w:val="24"/>
        </w:rPr>
        <w:t>培养能在电气工程相关领域从事技术应用、系统运行、信息处理、设备管理与维护、工程技术管理等工作，成为适应社会、企业发展的技术应用型电气工程师。该专业拥有专业教师25名，其中教授5名，副教授5名，讲师12名，副教授以上占教师的40%，讲师占专业教师的48%。博士1名，35岁以下硕士研究生学历13名，其中省级优秀师德先进个人1名，省级优秀共产党员1名。专业科研成果颇丰，年度获陕西省教育厅专项科学研究计划项目4项，陕西省高等教育学会高等教育科学研究项目1项，西安交通工程学院中青年基金项目9项。获校级科研成果奖1项，国家实用新型专利12个，发明专利1个，普刊论文12篇、专业教材出版2部。</w:t>
      </w:r>
    </w:p>
    <w:p w:rsidR="00926B7B" w:rsidRPr="008F505A" w:rsidRDefault="00E27FE5" w:rsidP="002D07D9">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该专业建有信号联锁实验室、轨道信号教具实验室、电子技术实验室、信号联锁与控制等4个。2019年计划建设铁路信号基础实验室1个，车站信号自动控制实验室1个。拥有校内 “城市轨道交通行车调度指挥实训中心”、“轨道交通综合实习基地”和校外中铁电气化铁路运管公司上海处杭州维管段等多家实习基地。编写有《驼峰信号》、《传感器应用》等9种教材与实验指导书，本年度获得大学生电子设计大赛三等奖1个，大学生“互联网+”竞赛铜奖1个，校级“互联网+”竞赛一等奖1个，三等奖2个。</w:t>
      </w:r>
    </w:p>
    <w:p w:rsidR="00926B7B" w:rsidRPr="008F505A" w:rsidRDefault="00E27FE5" w:rsidP="002D07D9">
      <w:pPr>
        <w:spacing w:line="400" w:lineRule="exact"/>
        <w:ind w:firstLineChars="200" w:firstLine="482"/>
        <w:rPr>
          <w:rFonts w:ascii="宋体" w:eastAsia="宋体" w:hAnsi="宋体" w:cs="宋体"/>
          <w:sz w:val="24"/>
          <w:szCs w:val="24"/>
        </w:rPr>
      </w:pPr>
      <w:r w:rsidRPr="008F505A">
        <w:rPr>
          <w:rFonts w:ascii="宋体" w:eastAsia="宋体" w:hAnsi="宋体" w:hint="eastAsia"/>
          <w:b/>
          <w:sz w:val="24"/>
          <w:szCs w:val="24"/>
        </w:rPr>
        <w:t>电气工程及其自动化专业</w:t>
      </w:r>
      <w:r w:rsidRPr="008F505A">
        <w:rPr>
          <w:rFonts w:ascii="宋体" w:eastAsia="宋体" w:hAnsi="宋体" w:hint="eastAsia"/>
          <w:sz w:val="24"/>
          <w:szCs w:val="24"/>
        </w:rPr>
        <w:t>培养</w:t>
      </w:r>
      <w:r w:rsidRPr="008F505A">
        <w:rPr>
          <w:rFonts w:ascii="宋体" w:eastAsia="宋体" w:hAnsi="宋体" w:cs="宋体" w:hint="eastAsia"/>
          <w:sz w:val="24"/>
          <w:szCs w:val="24"/>
        </w:rPr>
        <w:t>能在</w:t>
      </w:r>
      <w:r w:rsidRPr="008F505A">
        <w:rPr>
          <w:rFonts w:ascii="宋体" w:eastAsia="宋体" w:hAnsi="宋体" w:hint="eastAsia"/>
          <w:sz w:val="24"/>
          <w:szCs w:val="24"/>
        </w:rPr>
        <w:t>铁路和城市轨道交通信号与控制</w:t>
      </w:r>
      <w:r w:rsidRPr="008F505A">
        <w:rPr>
          <w:rFonts w:ascii="宋体" w:eastAsia="宋体" w:hAnsi="宋体" w:cs="宋体" w:hint="eastAsia"/>
          <w:sz w:val="24"/>
          <w:szCs w:val="24"/>
        </w:rPr>
        <w:t>领域，从事工程设计、技术开发、工程实施、运行维护和运营管理工作，适应中国经济社会发展需要的应用型人才。</w:t>
      </w:r>
      <w:r w:rsidRPr="008F505A">
        <w:rPr>
          <w:rFonts w:ascii="宋体" w:eastAsia="宋体" w:hAnsi="宋体" w:hint="eastAsia"/>
          <w:sz w:val="24"/>
          <w:szCs w:val="24"/>
        </w:rPr>
        <w:t>该专业现有</w:t>
      </w:r>
      <w:r w:rsidR="007754F1">
        <w:rPr>
          <w:rFonts w:ascii="Tahoma" w:eastAsia="宋体" w:hAnsi="Tahoma" w:cs="Tahoma" w:hint="eastAsia"/>
          <w:kern w:val="0"/>
          <w:sz w:val="24"/>
          <w:szCs w:val="24"/>
        </w:rPr>
        <w:t>专业</w:t>
      </w:r>
      <w:r w:rsidRPr="008F505A">
        <w:rPr>
          <w:rFonts w:ascii="宋体" w:eastAsia="宋体" w:hAnsi="宋体" w:hint="eastAsia"/>
          <w:sz w:val="24"/>
          <w:szCs w:val="24"/>
        </w:rPr>
        <w:t>教师21名，其中教授3名，副教授6名，讲师7名，副教授以上占教师的42.9</w:t>
      </w:r>
      <w:r w:rsidRPr="008F505A">
        <w:rPr>
          <w:rFonts w:ascii="宋体" w:eastAsia="宋体" w:hAnsi="宋体" w:cs="宋体" w:hint="eastAsia"/>
          <w:sz w:val="24"/>
          <w:szCs w:val="24"/>
        </w:rPr>
        <w:t>%，讲师占专业教师的33.3%。</w:t>
      </w:r>
      <w:r w:rsidRPr="008F505A">
        <w:rPr>
          <w:rFonts w:ascii="宋体" w:eastAsia="宋体" w:hAnsi="宋体" w:hint="eastAsia"/>
          <w:sz w:val="24"/>
          <w:szCs w:val="24"/>
        </w:rPr>
        <w:t>35岁以下硕士研究生学历10名。本年度获</w:t>
      </w:r>
      <w:r w:rsidRPr="008F505A">
        <w:rPr>
          <w:rFonts w:ascii="宋体" w:eastAsia="宋体" w:hAnsi="宋体" w:cs="宋体" w:hint="eastAsia"/>
          <w:sz w:val="24"/>
          <w:szCs w:val="24"/>
        </w:rPr>
        <w:t>陕西省教育厅专项科学研究计划项目5项，陕西省高等教育学会高等教育科学研究项目4项，西安交通工程学院中青年基金项目6项。国家实用新型专利6个，发明专利1个，普刊论文12篇、专业教材出版2部、校级精品课程1个。建有供用电实训室、工业控制实训室、电子技术实验室、电子装配实训室4个。拥有中铁通轨道交通运营公司、杭港地铁有限公司等多家实习基地。编写有《液压与气动技术》等十余本实验教材。本年度获得大学生电子设计大赛三等奖1个，省级机电一体化技术竞赛三等奖1个，大学生“互联网+”竞赛铜奖1个，校级“互联网+”竞赛一等奖2个，二等奖1个，三等奖3个。学生98%考取中级电工等级证。</w:t>
      </w:r>
    </w:p>
    <w:p w:rsidR="00926B7B" w:rsidRPr="008F505A" w:rsidRDefault="00E27FE5">
      <w:pPr>
        <w:pStyle w:val="2"/>
        <w:spacing w:before="0" w:after="0" w:line="360" w:lineRule="auto"/>
        <w:jc w:val="left"/>
        <w:rPr>
          <w:rFonts w:ascii="黑体" w:eastAsia="黑体" w:hAnsi="黑体"/>
          <w:sz w:val="28"/>
          <w:szCs w:val="28"/>
        </w:rPr>
      </w:pPr>
      <w:bookmarkStart w:id="21" w:name="_Toc26432"/>
      <w:r w:rsidRPr="008F505A">
        <w:rPr>
          <w:rFonts w:ascii="黑体" w:eastAsia="黑体" w:hAnsi="黑体" w:hint="eastAsia"/>
          <w:sz w:val="28"/>
          <w:szCs w:val="28"/>
        </w:rPr>
        <w:t>（四）土木工程学院（交通工程专业、工程造价专业、土木工程专业）</w:t>
      </w:r>
      <w:bookmarkEnd w:id="21"/>
    </w:p>
    <w:p w:rsidR="00926B7B" w:rsidRPr="008F505A" w:rsidRDefault="00E27FE5" w:rsidP="002D07D9">
      <w:pPr>
        <w:spacing w:line="400" w:lineRule="exact"/>
        <w:ind w:firstLineChars="200" w:firstLine="482"/>
        <w:rPr>
          <w:rFonts w:ascii="宋体" w:eastAsia="宋体" w:hAnsi="宋体" w:cs="宋体"/>
          <w:kern w:val="0"/>
          <w:sz w:val="24"/>
          <w:szCs w:val="24"/>
        </w:rPr>
      </w:pPr>
      <w:r w:rsidRPr="008F505A">
        <w:rPr>
          <w:rFonts w:ascii="宋体" w:eastAsia="宋体" w:hAnsi="宋体" w:cs="宋体" w:hint="eastAsia"/>
          <w:b/>
          <w:bCs/>
          <w:kern w:val="0"/>
          <w:sz w:val="24"/>
          <w:szCs w:val="24"/>
        </w:rPr>
        <w:t>交通工程专业</w:t>
      </w:r>
      <w:r w:rsidRPr="008F505A">
        <w:rPr>
          <w:rFonts w:ascii="宋体" w:eastAsia="宋体" w:hAnsi="宋体" w:cs="宋体" w:hint="eastAsia"/>
          <w:kern w:val="0"/>
          <w:sz w:val="24"/>
          <w:szCs w:val="24"/>
        </w:rPr>
        <w:t>培养德智体美劳全面发展，具备交通工程学科基本理论、基本知识和基本技能，具有环境可持续发展意识,获得工程师基本训练，能胜任交通工程基层一线规划的实施、公路、铁道、桥梁、隧道与地下建筑等各类土木工程设施的施工、设计和管理工作，具有解决工程问题的实践能力和较强创新意识的应用型人才。</w:t>
      </w:r>
    </w:p>
    <w:p w:rsidR="00926B7B" w:rsidRPr="008F505A" w:rsidRDefault="00E27FE5" w:rsidP="002D07D9">
      <w:pPr>
        <w:spacing w:line="400" w:lineRule="exact"/>
        <w:ind w:firstLineChars="200" w:firstLine="482"/>
        <w:rPr>
          <w:rFonts w:ascii="宋体" w:eastAsia="宋体" w:hAnsi="宋体" w:cs="宋体"/>
          <w:kern w:val="0"/>
          <w:sz w:val="24"/>
          <w:szCs w:val="24"/>
        </w:rPr>
      </w:pPr>
      <w:r w:rsidRPr="008F505A">
        <w:rPr>
          <w:rFonts w:ascii="宋体" w:eastAsia="宋体" w:hAnsi="宋体" w:cs="宋体" w:hint="eastAsia"/>
          <w:b/>
          <w:bCs/>
          <w:kern w:val="0"/>
          <w:sz w:val="24"/>
          <w:szCs w:val="24"/>
        </w:rPr>
        <w:t>工程造价专业</w:t>
      </w:r>
      <w:r w:rsidRPr="008F505A">
        <w:rPr>
          <w:rFonts w:ascii="宋体" w:eastAsia="宋体" w:hAnsi="宋体" w:cs="宋体" w:hint="eastAsia"/>
          <w:kern w:val="0"/>
          <w:sz w:val="24"/>
          <w:szCs w:val="24"/>
        </w:rPr>
        <w:t>培养适应我国经济社会发展需要，德智体美劳全面发展，具备土木工程及相关经济管理知识，掌握工程造价专业的基本理论和方法，具有较强的工程实践能力和创新精神，能够在工程建设、工程监理、造价咨询、招标代理、房地产开发公司、融资企业和相关政府部门从事建筑工程概预算、铁道与公路工程概、预算工程招投标、融资和工程管理的应用型人才。</w:t>
      </w:r>
    </w:p>
    <w:p w:rsidR="00926B7B" w:rsidRPr="008F505A" w:rsidRDefault="00E27FE5" w:rsidP="002D07D9">
      <w:pPr>
        <w:spacing w:line="400" w:lineRule="exact"/>
        <w:ind w:firstLineChars="200" w:firstLine="482"/>
        <w:rPr>
          <w:rFonts w:ascii="宋体" w:eastAsia="宋体" w:hAnsi="宋体" w:cs="宋体"/>
          <w:kern w:val="0"/>
          <w:sz w:val="24"/>
          <w:szCs w:val="24"/>
        </w:rPr>
      </w:pPr>
      <w:r w:rsidRPr="008F505A">
        <w:rPr>
          <w:rFonts w:ascii="宋体" w:eastAsia="宋体" w:hAnsi="宋体" w:cs="宋体" w:hint="eastAsia"/>
          <w:b/>
          <w:bCs/>
          <w:kern w:val="0"/>
          <w:sz w:val="24"/>
          <w:szCs w:val="24"/>
        </w:rPr>
        <w:t>土木工程专业</w:t>
      </w:r>
      <w:r w:rsidRPr="008F505A">
        <w:rPr>
          <w:rFonts w:ascii="宋体" w:eastAsia="宋体" w:hAnsi="宋体" w:cs="宋体" w:hint="eastAsia"/>
          <w:kern w:val="0"/>
          <w:sz w:val="24"/>
          <w:szCs w:val="24"/>
        </w:rPr>
        <w:t>培养适应我国经济社会发展需要，德智体美劳全面发展，掌握结构力学和铁道工程学科的相关原理和方法,具有较扎实的专业基础理论和专业知识,具备较强的实践能力,善于从实践中发现问题,并解决问题的能力。能在铁道、地铁、桥梁、道路、隧道、地下建筑等土木工程基层一线, 从事项目的勘探、施工、维护、设计与管理等工作的应用型人才。</w:t>
      </w:r>
    </w:p>
    <w:p w:rsidR="00926B7B" w:rsidRPr="008F505A" w:rsidRDefault="00E27FE5" w:rsidP="002D07D9">
      <w:pPr>
        <w:spacing w:line="400" w:lineRule="exact"/>
        <w:ind w:firstLineChars="200" w:firstLine="480"/>
        <w:rPr>
          <w:rFonts w:ascii="宋体" w:eastAsia="宋体" w:hAnsi="宋体" w:cs="宋体"/>
          <w:sz w:val="24"/>
          <w:szCs w:val="24"/>
        </w:rPr>
      </w:pPr>
      <w:r w:rsidRPr="008F505A">
        <w:rPr>
          <w:rFonts w:ascii="宋体" w:eastAsia="宋体" w:hAnsi="宋体" w:hint="eastAsia"/>
          <w:bCs/>
          <w:sz w:val="24"/>
          <w:szCs w:val="24"/>
        </w:rPr>
        <w:t>土木工程学院</w:t>
      </w:r>
      <w:r w:rsidRPr="008F505A">
        <w:rPr>
          <w:rFonts w:ascii="宋体" w:eastAsia="宋体" w:hAnsi="宋体" w:hint="eastAsia"/>
          <w:sz w:val="24"/>
          <w:szCs w:val="24"/>
        </w:rPr>
        <w:t>现有</w:t>
      </w:r>
      <w:r w:rsidR="007754F1">
        <w:rPr>
          <w:rFonts w:ascii="Tahoma" w:eastAsia="宋体" w:hAnsi="Tahoma" w:cs="Tahoma" w:hint="eastAsia"/>
          <w:kern w:val="0"/>
          <w:sz w:val="24"/>
          <w:szCs w:val="24"/>
        </w:rPr>
        <w:t>专业</w:t>
      </w:r>
      <w:r w:rsidRPr="008F505A">
        <w:rPr>
          <w:rFonts w:ascii="宋体" w:eastAsia="宋体" w:hAnsi="宋体" w:hint="eastAsia"/>
          <w:sz w:val="24"/>
          <w:szCs w:val="24"/>
        </w:rPr>
        <w:t>教师16名，其中教授1名，占6%；副教授（高级工程师）2名，占12%；讲师：7名，占44%；助教：6名，占教师总数的38%。年龄结构：</w:t>
      </w:r>
      <w:r w:rsidR="007754F1">
        <w:rPr>
          <w:rFonts w:ascii="宋体" w:eastAsia="宋体" w:hAnsi="宋体" w:hint="eastAsia"/>
          <w:sz w:val="24"/>
          <w:szCs w:val="24"/>
        </w:rPr>
        <w:t>35</w:t>
      </w:r>
      <w:r w:rsidRPr="008F505A">
        <w:rPr>
          <w:rFonts w:ascii="宋体" w:eastAsia="宋体" w:hAnsi="宋体" w:hint="eastAsia"/>
          <w:sz w:val="24"/>
          <w:szCs w:val="24"/>
        </w:rPr>
        <w:t>岁及以下11名，占69%；</w:t>
      </w:r>
      <w:r w:rsidR="007754F1">
        <w:rPr>
          <w:rFonts w:ascii="宋体" w:eastAsia="宋体" w:hAnsi="宋体" w:hint="eastAsia"/>
          <w:sz w:val="24"/>
          <w:szCs w:val="24"/>
        </w:rPr>
        <w:t>35-50</w:t>
      </w:r>
      <w:r w:rsidRPr="008F505A">
        <w:rPr>
          <w:rFonts w:ascii="宋体" w:eastAsia="宋体" w:hAnsi="宋体" w:hint="eastAsia"/>
          <w:sz w:val="24"/>
          <w:szCs w:val="24"/>
        </w:rPr>
        <w:t>岁3名，占19%；</w:t>
      </w:r>
      <w:r w:rsidR="007754F1">
        <w:rPr>
          <w:rFonts w:ascii="宋体" w:eastAsia="宋体" w:hAnsi="宋体" w:hint="eastAsia"/>
          <w:sz w:val="24"/>
          <w:szCs w:val="24"/>
        </w:rPr>
        <w:t>50</w:t>
      </w:r>
      <w:r w:rsidRPr="008F505A">
        <w:rPr>
          <w:rFonts w:ascii="宋体" w:eastAsia="宋体" w:hAnsi="宋体" w:hint="eastAsia"/>
          <w:sz w:val="24"/>
          <w:szCs w:val="24"/>
        </w:rPr>
        <w:t>岁以上2名，占12%。学历结构：博士学位1名，硕士学位9人，本科学历6名。专业背景：交通工程（铁路工程）类3名，桥梁（道路）类5名，土木工程类6名，其他2名。自本专业开办以来，先后从引进教授1名，引进博士（高级工程师）1名。兼职教师中，高级工程师3名，博士1名。学院本年度</w:t>
      </w:r>
      <w:r w:rsidRPr="008F505A">
        <w:rPr>
          <w:rFonts w:ascii="宋体" w:eastAsia="宋体" w:hAnsi="宋体" w:cs="宋体" w:hint="eastAsia"/>
          <w:sz w:val="24"/>
          <w:szCs w:val="24"/>
        </w:rPr>
        <w:t>经费投入80万元，教学设备47万元，师资队伍建设13万元，教学运行投入12万元，其他投入8万元。经费来源中，学校投入50万元，各级财政投入30万元。</w:t>
      </w:r>
    </w:p>
    <w:p w:rsidR="00926B7B" w:rsidRPr="008F505A" w:rsidRDefault="00E27FE5" w:rsidP="002D07D9">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院专业建设委员会在专业建设、教学改革以及实施过程中，根据市场及用人单位对交通运输专业人才需求的最新动向，对课程设置、人才培养目标等进行动态调整。近年来，在办学思路和培养应用型技术人才的定位基础上，该专业积极应对交通运输专业职业岗位对学生技能培养的要求，及时调整专业教学计划，力求人才培养方案达到科学性、先进性、时代性的统一。</w:t>
      </w:r>
    </w:p>
    <w:p w:rsidR="00926B7B" w:rsidRPr="008F505A" w:rsidRDefault="00E27FE5" w:rsidP="002D07D9">
      <w:pPr>
        <w:spacing w:line="400" w:lineRule="exact"/>
        <w:ind w:firstLineChars="200" w:firstLine="480"/>
        <w:rPr>
          <w:rFonts w:ascii="宋体" w:eastAsia="宋体" w:hAnsi="宋体" w:cs="宋体"/>
          <w:kern w:val="0"/>
          <w:sz w:val="24"/>
          <w:szCs w:val="24"/>
        </w:rPr>
      </w:pPr>
      <w:r w:rsidRPr="008F505A">
        <w:rPr>
          <w:rFonts w:ascii="宋体" w:eastAsia="宋体" w:hAnsi="宋体" w:cs="宋体" w:hint="eastAsia"/>
          <w:sz w:val="24"/>
          <w:szCs w:val="24"/>
        </w:rPr>
        <w:t>该院拥有工程检测实验室等7个实验室和轨道交通综合实习基地1个综合实训基地，实验室和综合实训基地建筑面积4000平方米，实验课开出率为100%。实验实训条件能够满足三个专业的实验和实训需要。建立有西安铁路局西安西站等6个校外实训基地，实习基地教学条件好、技术含量高，具有良好的技能培养氛围，确保了专业实践教学的顺利进行，为保障学生培养质量发挥了良好作用。</w:t>
      </w:r>
    </w:p>
    <w:p w:rsidR="00926B7B" w:rsidRPr="008F505A" w:rsidRDefault="00E27FE5">
      <w:pPr>
        <w:pStyle w:val="2"/>
        <w:spacing w:before="0" w:after="0" w:line="360" w:lineRule="auto"/>
        <w:jc w:val="left"/>
        <w:rPr>
          <w:rFonts w:ascii="黑体" w:eastAsia="黑体" w:hAnsi="黑体"/>
          <w:sz w:val="28"/>
          <w:szCs w:val="28"/>
        </w:rPr>
      </w:pPr>
      <w:bookmarkStart w:id="22" w:name="_Toc7786"/>
      <w:r w:rsidRPr="008F505A">
        <w:rPr>
          <w:rFonts w:ascii="黑体" w:eastAsia="黑体" w:hAnsi="黑体" w:hint="eastAsia"/>
          <w:sz w:val="28"/>
          <w:szCs w:val="28"/>
        </w:rPr>
        <w:t>（五）人文与经济管理学院（财务管理专业、物流管理专业）</w:t>
      </w:r>
      <w:bookmarkEnd w:id="22"/>
    </w:p>
    <w:p w:rsidR="00926B7B" w:rsidRPr="008F505A" w:rsidRDefault="00E27FE5" w:rsidP="002D07D9">
      <w:pPr>
        <w:spacing w:line="400" w:lineRule="exact"/>
        <w:ind w:firstLineChars="200" w:firstLine="482"/>
        <w:rPr>
          <w:rFonts w:ascii="宋体" w:eastAsia="宋体" w:hAnsi="宋体" w:cs="仿宋_GB2312"/>
          <w:sz w:val="24"/>
          <w:szCs w:val="24"/>
        </w:rPr>
      </w:pPr>
      <w:r w:rsidRPr="008F505A">
        <w:rPr>
          <w:rFonts w:ascii="宋体" w:eastAsia="宋体" w:hAnsi="宋体" w:cs="仿宋_GB2312" w:hint="eastAsia"/>
          <w:b/>
          <w:sz w:val="24"/>
          <w:szCs w:val="24"/>
        </w:rPr>
        <w:t>财务管理专业</w:t>
      </w:r>
      <w:r w:rsidRPr="008F505A">
        <w:rPr>
          <w:rFonts w:ascii="宋体" w:eastAsia="宋体" w:hAnsi="宋体" w:cs="仿宋_GB2312" w:hint="eastAsia"/>
          <w:sz w:val="24"/>
          <w:szCs w:val="24"/>
        </w:rPr>
        <w:t>定位于立足西安，面向陕西，培养适应社会主义现代化建设及地方经济和社会发展需要，德智体美劳全面发展，具备经济、管理基础理论，基本知识与能力，熟悉有关会计政策法规和惯例，掌握财务管理的核算方法、技术，熟练掌握财务管理业务操作技能，能在各类工商企业、行政事业单位和其他各种经济组织机构的一线从事财务会计、经济管理、税收筹划、资产评估、经济分析和证券理财等工作，并善于在此基础上进行创新的应用人才。培养定位目标明确，符合区域人才发展的需要。 并且我校遵循高等教育发展的基本规律，在稳定办学规模的基础上，突出“应用型”的办学定位，立足西安，面向全省，辐射周边，优化结构，加快转型。因此我校财务管理专业建设发展的实际定位完全符合学校的办学定位。</w:t>
      </w:r>
    </w:p>
    <w:p w:rsidR="00926B7B" w:rsidRPr="008F505A" w:rsidRDefault="00E27FE5" w:rsidP="002D07D9">
      <w:pPr>
        <w:spacing w:line="400" w:lineRule="exact"/>
        <w:ind w:firstLineChars="200" w:firstLine="480"/>
        <w:rPr>
          <w:rFonts w:ascii="宋体" w:eastAsia="宋体" w:hAnsi="宋体" w:cs="仿宋_GB2312"/>
          <w:sz w:val="24"/>
          <w:szCs w:val="24"/>
        </w:rPr>
      </w:pPr>
      <w:r w:rsidRPr="008F505A">
        <w:rPr>
          <w:rFonts w:ascii="宋体" w:eastAsia="宋体" w:hAnsi="宋体" w:cs="仿宋_GB2312" w:hint="eastAsia"/>
          <w:sz w:val="24"/>
          <w:szCs w:val="24"/>
        </w:rPr>
        <w:t>该专业专业教师共有24人，其中副教授以上7人，讲师13人，助教3人，其他1人，副高以上职称占专业课教师总人数的29%，中级职称占专业课教师总人数的58%；博士2人，硕士10人，本科12人，硕士以上教师占专业课教师总人数的50%；双师型教师8人；所有教师的专业背景均与财务管理专业相关。</w:t>
      </w:r>
      <w:r w:rsidRPr="008F505A">
        <w:rPr>
          <w:rFonts w:ascii="宋体" w:eastAsia="宋体" w:hAnsi="宋体" w:cs="仿宋_GB2312" w:hint="eastAsia"/>
          <w:kern w:val="0"/>
          <w:sz w:val="24"/>
          <w:szCs w:val="24"/>
        </w:rPr>
        <w:t>本专业的有校内校外实习实训基地各一个，校内有“财务赋能实训基地”；校外有“天地财务培训公司”。</w:t>
      </w:r>
    </w:p>
    <w:p w:rsidR="00926B7B" w:rsidRPr="008F505A" w:rsidRDefault="00E27FE5" w:rsidP="002D07D9">
      <w:pPr>
        <w:spacing w:line="400" w:lineRule="exact"/>
        <w:ind w:firstLineChars="200" w:firstLine="480"/>
        <w:rPr>
          <w:rFonts w:ascii="宋体" w:eastAsia="宋体" w:hAnsi="宋体" w:cs="仿宋_GB2312"/>
          <w:sz w:val="24"/>
          <w:szCs w:val="24"/>
        </w:rPr>
      </w:pPr>
      <w:r w:rsidRPr="008F505A">
        <w:rPr>
          <w:rFonts w:ascii="宋体" w:eastAsia="宋体" w:hAnsi="宋体" w:cs="仿宋_GB2312" w:hint="eastAsia"/>
          <w:sz w:val="24"/>
          <w:szCs w:val="24"/>
        </w:rPr>
        <w:t>该专业制定了适合行业岗位需求、凸显职能能力和素养的工学结合的人才培养方案；其次，为了营造一个逼真的财务环境，使学生模拟企业财务处理的全过程，学校已建设成了财务综合模拟实训室，既能保证本专业学生的实践教学，又能体验企业中的岗位角色；再次，学校还和企业合作，结合企业职业标准，分析职业岗位的工作任务，确定专业人才培养目标与规格，共同制定专业人才培养方案，共同培养既掌握目标岗位知识、又具备能力与素质的复合型人才；第四，为了将财务管理专业建立成为优势专业，学校高度重视财务管理专业师资队伍建设，同时加大和引进培养教师的力度，积极充实师资队伍；财务管理专业已经建立了一支素质精良、专业结构较为合理、人员稳定、充满活力、积极向上的专任教师团队。副高以上职称占29%；硕士以上教师占50%；所有教师的专业背景均与财务管理专业相关。</w:t>
      </w:r>
    </w:p>
    <w:p w:rsidR="00926B7B" w:rsidRPr="008F505A" w:rsidRDefault="00E27FE5" w:rsidP="002D07D9">
      <w:pPr>
        <w:spacing w:line="400" w:lineRule="exact"/>
        <w:ind w:firstLineChars="200" w:firstLine="482"/>
        <w:rPr>
          <w:rFonts w:ascii="宋体" w:eastAsia="宋体" w:hAnsi="宋体" w:cs="仿宋_GB2312"/>
          <w:sz w:val="24"/>
          <w:szCs w:val="24"/>
        </w:rPr>
      </w:pPr>
      <w:r w:rsidRPr="008F505A">
        <w:rPr>
          <w:rFonts w:ascii="宋体" w:eastAsia="宋体" w:hAnsi="宋体" w:cs="宋体" w:hint="eastAsia"/>
          <w:b/>
          <w:kern w:val="0"/>
          <w:sz w:val="24"/>
          <w:szCs w:val="24"/>
        </w:rPr>
        <w:t>物流管理专业</w:t>
      </w:r>
      <w:r w:rsidRPr="008F505A">
        <w:rPr>
          <w:rFonts w:ascii="宋体" w:eastAsia="宋体" w:hAnsi="宋体" w:cs="宋体" w:hint="eastAsia"/>
          <w:kern w:val="0"/>
          <w:sz w:val="24"/>
          <w:szCs w:val="24"/>
        </w:rPr>
        <w:t>培养具有创新精神和社会责任感”的人才培养目标定位，本专业旨在培养具有高尚职业道德，强烈的社会责任感、深厚的人文底蕴、扎实物流管理理论基础和专业实际操作技能、重视实践与创新，能胜任企业、事业单位和政府机构的商品采购、运输、仓储、配送、供应链管理等与物流管理相关岗位，适应陕西省经济社会发展需要的应用型人才。</w:t>
      </w:r>
    </w:p>
    <w:p w:rsidR="00926B7B" w:rsidRPr="008F505A" w:rsidRDefault="00E27FE5" w:rsidP="002D07D9">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该专业现有</w:t>
      </w:r>
      <w:r w:rsidR="007754F1">
        <w:rPr>
          <w:rFonts w:ascii="Tahoma" w:eastAsia="宋体" w:hAnsi="Tahoma" w:cs="Tahoma" w:hint="eastAsia"/>
          <w:kern w:val="0"/>
          <w:sz w:val="24"/>
          <w:szCs w:val="24"/>
        </w:rPr>
        <w:t>专业</w:t>
      </w:r>
      <w:r w:rsidRPr="008F505A">
        <w:rPr>
          <w:rFonts w:ascii="宋体" w:eastAsia="宋体" w:hAnsi="宋体" w:hint="eastAsia"/>
          <w:sz w:val="24"/>
          <w:szCs w:val="24"/>
        </w:rPr>
        <w:t>教师22人。其中，副高及以上职称专任教师9人，占专任教师数的40.9%；具有讲师及以上专业技术职务17人，占专任教师数的72.27%；具有博士学位教师2人，具有硕士学位的教师15人，硕士以上学位教师占专任教师数的77.27%。学院教师队伍良好的传帮带作风，对我院本专业青年教师培养、教学、科研上水平发挥了重要作用。</w:t>
      </w:r>
    </w:p>
    <w:p w:rsidR="00926B7B" w:rsidRPr="008F505A" w:rsidRDefault="00E27FE5" w:rsidP="002D07D9">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专业创新人才培养体系，一是将第二课堂纳入人才培养体系，设置第二课堂学分，学生在校期间必须修够第二课堂规定学分方可毕业；二是突出能力培养，坚持实践教学四年不断线，本专业实践教学学分不少于总学分的30%，另外将国家对行业准入方面的课程融入教学体系；三是改革公共平台课程内容和教学方式，增强课程的针对性；四是在完善“平台+模块”课程体系的基础上，加大课程设置的自由度与灵活性，如专业方向课的设置、必修课与选修课比例等由各专业根据专业定位和培养目标自行确定；五是根据学生成才需要，实现个性化培养。</w:t>
      </w:r>
    </w:p>
    <w:p w:rsidR="00926B7B" w:rsidRPr="008F505A" w:rsidRDefault="00E27FE5">
      <w:pPr>
        <w:pStyle w:val="2"/>
        <w:spacing w:before="0" w:after="0" w:line="360" w:lineRule="auto"/>
        <w:jc w:val="left"/>
        <w:rPr>
          <w:rFonts w:ascii="黑体" w:eastAsia="黑体" w:hAnsi="黑体"/>
          <w:sz w:val="28"/>
          <w:szCs w:val="28"/>
        </w:rPr>
      </w:pPr>
      <w:bookmarkStart w:id="23" w:name="_Toc24379"/>
      <w:r w:rsidRPr="008F505A">
        <w:rPr>
          <w:rFonts w:ascii="黑体" w:eastAsia="黑体" w:hAnsi="黑体" w:hint="eastAsia"/>
          <w:sz w:val="28"/>
          <w:szCs w:val="28"/>
        </w:rPr>
        <w:t>（六）交通运输学院（交通运输专业）</w:t>
      </w:r>
      <w:bookmarkEnd w:id="23"/>
    </w:p>
    <w:p w:rsidR="00926B7B" w:rsidRPr="008F505A" w:rsidRDefault="00E27FE5" w:rsidP="002D07D9">
      <w:pPr>
        <w:spacing w:line="400" w:lineRule="exact"/>
        <w:ind w:firstLineChars="200" w:firstLine="482"/>
        <w:rPr>
          <w:rFonts w:ascii="宋体" w:eastAsia="宋体" w:hAnsi="宋体"/>
          <w:sz w:val="24"/>
          <w:szCs w:val="24"/>
        </w:rPr>
      </w:pPr>
      <w:r w:rsidRPr="002D07D9">
        <w:rPr>
          <w:rFonts w:ascii="宋体" w:eastAsia="宋体" w:hAnsi="宋体" w:hint="eastAsia"/>
          <w:b/>
          <w:sz w:val="24"/>
          <w:szCs w:val="24"/>
        </w:rPr>
        <w:t>交通运输专业</w:t>
      </w:r>
      <w:r w:rsidRPr="008F505A">
        <w:rPr>
          <w:rFonts w:ascii="宋体" w:eastAsia="宋体" w:hAnsi="宋体" w:hint="eastAsia"/>
          <w:sz w:val="24"/>
          <w:szCs w:val="24"/>
        </w:rPr>
        <w:t>培养适应我国经济社会发展需要，德智体美劳</w:t>
      </w:r>
      <w:bookmarkStart w:id="24" w:name="_GoBack"/>
      <w:bookmarkEnd w:id="24"/>
      <w:r w:rsidRPr="008F505A">
        <w:rPr>
          <w:rFonts w:ascii="宋体" w:eastAsia="宋体" w:hAnsi="宋体" w:hint="eastAsia"/>
          <w:sz w:val="24"/>
          <w:szCs w:val="24"/>
        </w:rPr>
        <w:t>全面发展，具备交通运输专业的基本理论、基本知识、基本技能，具有创新精神和较强的实践能力，能在铁道运输及相关行业从事技能操作、运输组织、规划设计等工作的应用型人才。</w:t>
      </w:r>
    </w:p>
    <w:p w:rsidR="00926B7B" w:rsidRPr="008F505A" w:rsidRDefault="002D07D9">
      <w:pPr>
        <w:spacing w:line="400" w:lineRule="exact"/>
        <w:ind w:firstLineChars="200" w:firstLine="480"/>
        <w:rPr>
          <w:rFonts w:ascii="宋体" w:eastAsia="宋体" w:hAnsi="宋体"/>
          <w:sz w:val="24"/>
          <w:szCs w:val="24"/>
        </w:rPr>
      </w:pPr>
      <w:r>
        <w:rPr>
          <w:rFonts w:ascii="宋体" w:eastAsia="宋体" w:hAnsi="宋体" w:hint="eastAsia"/>
          <w:sz w:val="24"/>
          <w:szCs w:val="24"/>
        </w:rPr>
        <w:t>该</w:t>
      </w:r>
      <w:r w:rsidR="00E27FE5" w:rsidRPr="008F505A">
        <w:rPr>
          <w:rFonts w:ascii="宋体" w:eastAsia="宋体" w:hAnsi="宋体" w:hint="eastAsia"/>
          <w:sz w:val="24"/>
          <w:szCs w:val="24"/>
        </w:rPr>
        <w:t>院现有</w:t>
      </w:r>
      <w:r w:rsidR="007754F1">
        <w:rPr>
          <w:rFonts w:ascii="Tahoma" w:eastAsia="宋体" w:hAnsi="Tahoma" w:cs="Tahoma" w:hint="eastAsia"/>
          <w:kern w:val="0"/>
          <w:sz w:val="24"/>
          <w:szCs w:val="24"/>
        </w:rPr>
        <w:t>专业</w:t>
      </w:r>
      <w:r w:rsidR="00E27FE5" w:rsidRPr="008F505A">
        <w:rPr>
          <w:rFonts w:ascii="宋体" w:eastAsia="宋体" w:hAnsi="宋体" w:hint="eastAsia"/>
          <w:sz w:val="24"/>
          <w:szCs w:val="24"/>
        </w:rPr>
        <w:t>教师52名，其中教授1名，占教师总数的2%；副教授13名，占教师总数的25%；讲师22名，占教师总数的42%：助教16名，占教师总数的31%。该专业现有学生960名，生师比18.46：1</w:t>
      </w:r>
    </w:p>
    <w:p w:rsidR="00926B7B" w:rsidRPr="008F505A" w:rsidRDefault="00E27FE5">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2017-2018学年度发表论文：“城市轨道交通信息通信系统技术”等数十篇。出版</w:t>
      </w:r>
      <w:r w:rsidR="00C14863">
        <w:rPr>
          <w:rFonts w:ascii="宋体" w:eastAsia="宋体" w:hAnsi="宋体" w:hint="eastAsia"/>
          <w:sz w:val="24"/>
          <w:szCs w:val="24"/>
        </w:rPr>
        <w:t>《城市轨道交通概论》</w:t>
      </w:r>
      <w:r w:rsidRPr="008F505A">
        <w:rPr>
          <w:rFonts w:ascii="宋体" w:eastAsia="宋体" w:hAnsi="宋体" w:hint="eastAsia"/>
          <w:sz w:val="24"/>
          <w:szCs w:val="24"/>
        </w:rPr>
        <w:t>等</w:t>
      </w:r>
      <w:r w:rsidR="00C14863">
        <w:rPr>
          <w:rFonts w:ascii="宋体" w:eastAsia="宋体" w:hAnsi="宋体" w:hint="eastAsia"/>
          <w:sz w:val="24"/>
          <w:szCs w:val="24"/>
        </w:rPr>
        <w:t>5种教材</w:t>
      </w:r>
      <w:r w:rsidRPr="008F505A">
        <w:rPr>
          <w:rFonts w:ascii="宋体" w:eastAsia="宋体" w:hAnsi="宋体" w:hint="eastAsia"/>
          <w:sz w:val="24"/>
          <w:szCs w:val="24"/>
        </w:rPr>
        <w:t>。取得实用新型专利</w:t>
      </w:r>
      <w:r w:rsidR="00C14863">
        <w:rPr>
          <w:rFonts w:ascii="宋体" w:eastAsia="宋体" w:hAnsi="宋体" w:hint="eastAsia"/>
          <w:sz w:val="24"/>
          <w:szCs w:val="24"/>
        </w:rPr>
        <w:t>——</w:t>
      </w:r>
      <w:r w:rsidRPr="008F505A">
        <w:rPr>
          <w:rFonts w:ascii="宋体" w:eastAsia="宋体" w:hAnsi="宋体" w:hint="eastAsia"/>
          <w:sz w:val="24"/>
          <w:szCs w:val="24"/>
        </w:rPr>
        <w:t>《铁道信号采集处理装置》</w:t>
      </w:r>
      <w:r w:rsidR="00C14863">
        <w:rPr>
          <w:rFonts w:ascii="宋体" w:eastAsia="宋体" w:hAnsi="宋体" w:hint="eastAsia"/>
          <w:sz w:val="24"/>
          <w:szCs w:val="24"/>
        </w:rPr>
        <w:t>1项</w:t>
      </w:r>
      <w:r w:rsidRPr="008F505A">
        <w:rPr>
          <w:rFonts w:ascii="宋体" w:eastAsia="宋体" w:hAnsi="宋体" w:hint="eastAsia"/>
          <w:sz w:val="24"/>
          <w:szCs w:val="24"/>
        </w:rPr>
        <w:t>。</w:t>
      </w:r>
    </w:p>
    <w:p w:rsidR="00926B7B" w:rsidRPr="008F505A" w:rsidRDefault="00E27FE5">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学院建设有铁路行车与调度室、计算机联锁控制操作系统、轨道交通沙盘模型等实训室。开设的实践性教学环节有金工实习室金工实习、电装实习、城轨仿真驾驶、旅客自动售检票系统实验、城市轨道交通调度指挥实验、铁路行车调度与控制实验、铁道运输认识实习、铁路平面调车实习、铁路生产实习、毕业实习、毕业设计。实验开出率百分之百。</w:t>
      </w:r>
    </w:p>
    <w:p w:rsidR="00926B7B" w:rsidRPr="008F505A" w:rsidRDefault="00E27FE5">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该学院还与西安铁路局集团公司建立了长期的校企合作实习基地。目前实习基地主要有西安西站、新丰镇车站、西安车务段、宝鸡东站等。</w:t>
      </w:r>
    </w:p>
    <w:p w:rsidR="00926B7B" w:rsidRPr="008F505A" w:rsidRDefault="00E27FE5">
      <w:pPr>
        <w:spacing w:line="400" w:lineRule="exact"/>
        <w:ind w:firstLineChars="200" w:firstLine="480"/>
        <w:rPr>
          <w:rFonts w:ascii="宋体" w:eastAsia="宋体" w:hAnsi="宋体"/>
          <w:sz w:val="24"/>
          <w:szCs w:val="24"/>
        </w:rPr>
      </w:pPr>
      <w:r w:rsidRPr="008F505A">
        <w:rPr>
          <w:rFonts w:ascii="宋体" w:eastAsia="宋体" w:hAnsi="宋体" w:hint="eastAsia"/>
          <w:sz w:val="24"/>
          <w:szCs w:val="24"/>
        </w:rPr>
        <w:t>该院还不断的完善人才培养方案，秉承德育为先能力为重，使教学内容最新课程体系最优，坚持实践能力和创新能力协同培养，并注重因材施教与特色教育并重。取消了水课，增加有关城市轨道课程内容，使学生获得更全面的专业知识，为步入社会打下基础。</w:t>
      </w:r>
    </w:p>
    <w:p w:rsidR="00926B7B" w:rsidRPr="008F505A" w:rsidRDefault="00E27FE5">
      <w:pPr>
        <w:pStyle w:val="1"/>
        <w:spacing w:before="0" w:after="0" w:line="240" w:lineRule="auto"/>
        <w:jc w:val="left"/>
        <w:rPr>
          <w:rFonts w:ascii="黑体" w:eastAsia="黑体" w:hAnsi="黑体"/>
          <w:sz w:val="30"/>
          <w:szCs w:val="30"/>
        </w:rPr>
      </w:pPr>
      <w:bookmarkStart w:id="25" w:name="_Toc13384"/>
      <w:r w:rsidRPr="008F505A">
        <w:rPr>
          <w:rFonts w:ascii="黑体" w:eastAsia="黑体" w:hAnsi="黑体" w:hint="eastAsia"/>
          <w:sz w:val="30"/>
          <w:szCs w:val="30"/>
        </w:rPr>
        <w:t>五、质量保障体系</w:t>
      </w:r>
      <w:bookmarkEnd w:id="25"/>
    </w:p>
    <w:p w:rsidR="00926B7B" w:rsidRPr="008F505A" w:rsidRDefault="00E27FE5">
      <w:pPr>
        <w:pStyle w:val="2"/>
        <w:spacing w:before="0" w:after="0" w:line="360" w:lineRule="auto"/>
        <w:jc w:val="left"/>
        <w:rPr>
          <w:rFonts w:ascii="黑体" w:eastAsia="黑体" w:hAnsi="黑体"/>
          <w:sz w:val="28"/>
          <w:szCs w:val="28"/>
        </w:rPr>
      </w:pPr>
      <w:bookmarkStart w:id="26" w:name="_Toc20304"/>
      <w:r w:rsidRPr="008F505A">
        <w:rPr>
          <w:rFonts w:ascii="黑体" w:eastAsia="黑体" w:hAnsi="黑体" w:hint="eastAsia"/>
          <w:sz w:val="28"/>
          <w:szCs w:val="28"/>
        </w:rPr>
        <w:t>（一）</w:t>
      </w:r>
      <w:r w:rsidRPr="008F505A">
        <w:rPr>
          <w:rFonts w:ascii="黑体" w:eastAsia="黑体" w:hAnsi="黑体" w:cs="Times New Roman"/>
          <w:sz w:val="28"/>
          <w:szCs w:val="28"/>
        </w:rPr>
        <w:t>人才培养中心地位落实情况</w:t>
      </w:r>
      <w:bookmarkEnd w:id="26"/>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1.</w:t>
      </w:r>
      <w:r w:rsidRPr="008F505A">
        <w:rPr>
          <w:rFonts w:ascii="Tahoma" w:hAnsi="Tahoma" w:cs="Tahoma"/>
          <w:b/>
        </w:rPr>
        <w:t>人才培养中心地位进一步落实</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学科带动人才培养。以学科建设带动专业建设，学校现有</w:t>
      </w:r>
      <w:r w:rsidRPr="008F505A">
        <w:rPr>
          <w:rFonts w:ascii="Tahoma" w:hAnsi="Tahoma" w:cs="Tahoma" w:hint="eastAsia"/>
        </w:rPr>
        <w:t>工学、管理学和艺术学</w:t>
      </w:r>
      <w:r w:rsidRPr="008F505A">
        <w:rPr>
          <w:rFonts w:ascii="Tahoma" w:hAnsi="Tahoma" w:cs="Tahoma" w:hint="eastAsia"/>
        </w:rPr>
        <w:t>3</w:t>
      </w:r>
      <w:r w:rsidRPr="008F505A">
        <w:rPr>
          <w:rFonts w:ascii="Tahoma" w:hAnsi="Tahoma" w:cs="Tahoma" w:hint="eastAsia"/>
        </w:rPr>
        <w:t>个一级学科，</w:t>
      </w:r>
      <w:r w:rsidRPr="008F505A">
        <w:rPr>
          <w:rFonts w:ascii="Tahoma" w:hAnsi="Tahoma" w:cs="Tahoma" w:hint="eastAsia"/>
        </w:rPr>
        <w:t>15</w:t>
      </w:r>
      <w:r w:rsidRPr="008F505A">
        <w:rPr>
          <w:rFonts w:ascii="Tahoma" w:hAnsi="Tahoma" w:cs="Tahoma" w:hint="eastAsia"/>
        </w:rPr>
        <w:t>个</w:t>
      </w:r>
      <w:r w:rsidRPr="008F505A">
        <w:rPr>
          <w:rFonts w:ascii="Tahoma" w:hAnsi="Tahoma" w:cs="Tahoma"/>
        </w:rPr>
        <w:t>本科专业，</w:t>
      </w:r>
      <w:r w:rsidRPr="008F505A">
        <w:rPr>
          <w:rFonts w:ascii="Tahoma" w:hAnsi="Tahoma" w:cs="Tahoma" w:hint="eastAsia"/>
        </w:rPr>
        <w:t>加快</w:t>
      </w:r>
      <w:r w:rsidRPr="008F505A">
        <w:rPr>
          <w:rFonts w:ascii="Tahoma" w:hAnsi="Tahoma" w:cs="Tahoma"/>
        </w:rPr>
        <w:t>学科建设有效支撑和带动了本科专业的建设与发展；以学科发展提高教师教学水平，搭建良好的学科建设平台，在提高学科建设水平的同时，增强了教师的学术研究能力，从而提升授课质量和水平；以学术活动促进学生学习，设立</w:t>
      </w:r>
      <w:r w:rsidRPr="008F505A">
        <w:rPr>
          <w:rFonts w:ascii="Tahoma" w:hAnsi="Tahoma" w:cs="Tahoma"/>
        </w:rPr>
        <w:t>“</w:t>
      </w:r>
      <w:r w:rsidRPr="008F505A">
        <w:rPr>
          <w:rFonts w:ascii="Tahoma" w:hAnsi="Tahoma" w:cs="Tahoma" w:hint="eastAsia"/>
        </w:rPr>
        <w:t>渼陂</w:t>
      </w:r>
      <w:r w:rsidRPr="008F505A">
        <w:rPr>
          <w:rFonts w:ascii="Tahoma" w:hAnsi="Tahoma" w:cs="Tahoma"/>
        </w:rPr>
        <w:t>大讲堂</w:t>
      </w:r>
      <w:r w:rsidRPr="008F505A">
        <w:rPr>
          <w:rFonts w:ascii="Tahoma" w:hAnsi="Tahoma" w:cs="Tahoma"/>
        </w:rPr>
        <w:t>”</w:t>
      </w:r>
      <w:r w:rsidRPr="008F505A">
        <w:rPr>
          <w:rFonts w:ascii="Tahoma" w:hAnsi="Tahoma" w:cs="Tahoma"/>
        </w:rPr>
        <w:t>，邀请国内外专</w:t>
      </w:r>
      <w:r w:rsidRPr="008F505A">
        <w:rPr>
          <w:rFonts w:ascii="Tahoma" w:hAnsi="Tahoma" w:cs="Tahoma"/>
        </w:rPr>
        <w:t xml:space="preserve"> </w:t>
      </w:r>
      <w:r w:rsidRPr="008F505A">
        <w:rPr>
          <w:rFonts w:ascii="Tahoma" w:hAnsi="Tahoma" w:cs="Tahoma"/>
        </w:rPr>
        <w:t>家学者开展学术讲座，对学生学习能力和创新意识的提升起到了引领促进的作用。</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师资支撑人才培养。学校通过</w:t>
      </w:r>
      <w:r w:rsidRPr="008F505A">
        <w:rPr>
          <w:rFonts w:ascii="Tahoma" w:hAnsi="Tahoma" w:cs="Tahoma"/>
        </w:rPr>
        <w:t>“</w:t>
      </w:r>
      <w:r w:rsidRPr="008F505A">
        <w:rPr>
          <w:rFonts w:ascii="Tahoma" w:hAnsi="Tahoma" w:cs="Tahoma"/>
        </w:rPr>
        <w:t>内培外引</w:t>
      </w:r>
      <w:r w:rsidRPr="008F505A">
        <w:rPr>
          <w:rFonts w:ascii="Tahoma" w:hAnsi="Tahoma" w:cs="Tahoma"/>
        </w:rPr>
        <w:t>”</w:t>
      </w:r>
      <w:r w:rsidRPr="008F505A">
        <w:rPr>
          <w:rFonts w:ascii="Tahoma" w:hAnsi="Tahoma" w:cs="Tahoma"/>
        </w:rPr>
        <w:t>着力加强师资队伍建设，通过选派教师参加国内研修和企业挂职锻炼、教师教学发展中心开展培训等方式不断提升教师教学和实践能力。组织开展两年一届的优秀教师、师德先进集体、师德先进个人评选活动，</w:t>
      </w:r>
      <w:r w:rsidRPr="008F505A">
        <w:rPr>
          <w:rFonts w:ascii="Tahoma" w:hAnsi="Tahoma" w:cs="Tahoma"/>
        </w:rPr>
        <w:t xml:space="preserve"> </w:t>
      </w:r>
      <w:r w:rsidRPr="008F505A">
        <w:rPr>
          <w:rFonts w:ascii="Tahoma" w:hAnsi="Tahoma" w:cs="Tahoma"/>
        </w:rPr>
        <w:t>引导教师以高尚师德、人格魅力、学识风范感染学生。</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科研反哺人才培养</w:t>
      </w:r>
      <w:r w:rsidRPr="008F505A">
        <w:rPr>
          <w:rFonts w:ascii="Tahoma" w:hAnsi="Tahoma" w:cs="Tahoma" w:hint="eastAsia"/>
        </w:rPr>
        <w:t>，</w:t>
      </w:r>
      <w:r w:rsidRPr="008F505A">
        <w:rPr>
          <w:rFonts w:ascii="Tahoma" w:hAnsi="Tahoma" w:cs="Tahoma"/>
        </w:rPr>
        <w:t>鼓励教师将科研项目积累中形成的理论和先进技术总结凝练</w:t>
      </w:r>
      <w:r w:rsidRPr="008F505A">
        <w:rPr>
          <w:rFonts w:ascii="Tahoma" w:hAnsi="Tahoma" w:cs="Tahoma"/>
        </w:rPr>
        <w:t xml:space="preserve"> </w:t>
      </w:r>
      <w:r w:rsidRPr="008F505A">
        <w:rPr>
          <w:rFonts w:ascii="Tahoma" w:hAnsi="Tahoma" w:cs="Tahoma"/>
        </w:rPr>
        <w:t>成专著和教材，丰富学生学习理论知识的素材；鼓励教师将科研项目转化为大学生科技作品竞赛、创业计划大赛、创新实验大赛、毕业设计的选题来源，培养大学生科技</w:t>
      </w:r>
      <w:r w:rsidRPr="008F505A">
        <w:rPr>
          <w:rFonts w:ascii="Tahoma" w:hAnsi="Tahoma" w:cs="Tahoma"/>
        </w:rPr>
        <w:t xml:space="preserve"> </w:t>
      </w:r>
      <w:r w:rsidRPr="008F505A">
        <w:rPr>
          <w:rFonts w:ascii="Tahoma" w:hAnsi="Tahoma" w:cs="Tahoma"/>
        </w:rPr>
        <w:t>创新思维能力和实践动手能力；鼓励本科生参与教师科研项目，通过资助学生开发专利、开放实验室等措施为本科生科技创新能力和实践动手能力创造了有利条件。</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管理保障人才培养。深入开展党的群众路线教育实践活动、</w:t>
      </w:r>
      <w:r w:rsidRPr="008F505A">
        <w:rPr>
          <w:rFonts w:ascii="Tahoma" w:hAnsi="Tahoma" w:cs="Tahoma"/>
        </w:rPr>
        <w:t>“</w:t>
      </w:r>
      <w:r w:rsidRPr="008F505A">
        <w:rPr>
          <w:rFonts w:ascii="Tahoma" w:hAnsi="Tahoma" w:cs="Tahoma"/>
        </w:rPr>
        <w:t>三严三实</w:t>
      </w:r>
      <w:r w:rsidRPr="008F505A">
        <w:rPr>
          <w:rFonts w:ascii="Tahoma" w:hAnsi="Tahoma" w:cs="Tahoma"/>
        </w:rPr>
        <w:t>”</w:t>
      </w:r>
      <w:r w:rsidRPr="008F505A">
        <w:rPr>
          <w:rFonts w:ascii="Tahoma" w:hAnsi="Tahoma" w:cs="Tahoma"/>
        </w:rPr>
        <w:t>专题教</w:t>
      </w:r>
      <w:r w:rsidRPr="008F505A">
        <w:rPr>
          <w:rFonts w:ascii="Tahoma" w:hAnsi="Tahoma" w:cs="Tahoma"/>
        </w:rPr>
        <w:t xml:space="preserve"> </w:t>
      </w:r>
      <w:r w:rsidRPr="008F505A">
        <w:rPr>
          <w:rFonts w:ascii="Tahoma" w:hAnsi="Tahoma" w:cs="Tahoma"/>
        </w:rPr>
        <w:t>育和</w:t>
      </w:r>
      <w:r w:rsidRPr="008F505A">
        <w:rPr>
          <w:rFonts w:ascii="Tahoma" w:hAnsi="Tahoma" w:cs="Tahoma"/>
        </w:rPr>
        <w:t>“</w:t>
      </w:r>
      <w:r w:rsidRPr="008F505A">
        <w:rPr>
          <w:rFonts w:ascii="Tahoma" w:hAnsi="Tahoma" w:cs="Tahoma"/>
        </w:rPr>
        <w:t>两学一做</w:t>
      </w:r>
      <w:r w:rsidRPr="008F505A">
        <w:rPr>
          <w:rFonts w:ascii="Tahoma" w:hAnsi="Tahoma" w:cs="Tahoma"/>
        </w:rPr>
        <w:t>”</w:t>
      </w:r>
      <w:r w:rsidRPr="008F505A">
        <w:rPr>
          <w:rFonts w:ascii="Tahoma" w:hAnsi="Tahoma" w:cs="Tahoma"/>
        </w:rPr>
        <w:t>学习教育，加强作风建设，形成风清气正、务实清廉的工作作风。</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2.</w:t>
      </w:r>
      <w:r w:rsidRPr="008F505A">
        <w:rPr>
          <w:rFonts w:ascii="Tahoma" w:hAnsi="Tahoma" w:cs="Tahoma"/>
          <w:b/>
        </w:rPr>
        <w:t>校领导班子研究本科教学工作情况，出台相关政策措施</w:t>
      </w:r>
      <w:r w:rsidRPr="008F505A">
        <w:rPr>
          <w:rFonts w:ascii="Tahoma" w:hAnsi="Tahoma" w:cs="Tahoma"/>
          <w:b/>
        </w:rPr>
        <w:t xml:space="preserve"> </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学校不断完善学术管理机制，积极探索教授治学的有效途径。学校制定了《西安</w:t>
      </w:r>
      <w:r w:rsidRPr="008F505A">
        <w:rPr>
          <w:rFonts w:ascii="Tahoma" w:hAnsi="Tahoma" w:cs="Tahoma" w:hint="eastAsia"/>
        </w:rPr>
        <w:t>交通工程学院</w:t>
      </w:r>
      <w:r w:rsidRPr="008F505A">
        <w:rPr>
          <w:rFonts w:ascii="Tahoma" w:hAnsi="Tahoma" w:cs="Tahoma"/>
        </w:rPr>
        <w:t>学术委员会章程》</w:t>
      </w:r>
      <w:r w:rsidRPr="008F505A">
        <w:rPr>
          <w:rFonts w:ascii="Tahoma" w:hAnsi="Tahoma" w:cs="Tahoma" w:hint="eastAsia"/>
        </w:rPr>
        <w:t>、</w:t>
      </w:r>
      <w:r w:rsidRPr="008F505A">
        <w:rPr>
          <w:rFonts w:ascii="Tahoma" w:hAnsi="Tahoma" w:cs="Tahoma"/>
        </w:rPr>
        <w:t>《教学委员会规程》，成立了校</w:t>
      </w:r>
      <w:r w:rsidRPr="008F505A">
        <w:rPr>
          <w:rFonts w:ascii="Tahoma" w:hAnsi="Tahoma" w:cs="Tahoma" w:hint="eastAsia"/>
        </w:rPr>
        <w:t>“</w:t>
      </w:r>
      <w:r w:rsidRPr="008F505A">
        <w:rPr>
          <w:rFonts w:ascii="Tahoma" w:hAnsi="Tahoma" w:cs="Tahoma"/>
        </w:rPr>
        <w:t>学术委员会</w:t>
      </w:r>
      <w:r w:rsidRPr="008F505A">
        <w:rPr>
          <w:rFonts w:ascii="Tahoma" w:hAnsi="Tahoma" w:cs="Tahoma" w:hint="eastAsia"/>
        </w:rPr>
        <w:t>”、“</w:t>
      </w:r>
      <w:r w:rsidRPr="008F505A">
        <w:rPr>
          <w:rFonts w:ascii="Tahoma" w:hAnsi="Tahoma" w:cs="Tahoma"/>
        </w:rPr>
        <w:t>教学委员会</w:t>
      </w:r>
      <w:r w:rsidRPr="008F505A">
        <w:rPr>
          <w:rFonts w:ascii="Tahoma" w:hAnsi="Tahoma" w:cs="Tahoma" w:hint="eastAsia"/>
        </w:rPr>
        <w:t>”</w:t>
      </w:r>
      <w:r w:rsidRPr="008F505A">
        <w:rPr>
          <w:rFonts w:ascii="Tahoma" w:hAnsi="Tahoma" w:cs="Tahoma"/>
        </w:rPr>
        <w:t>和</w:t>
      </w:r>
      <w:r w:rsidRPr="008F505A">
        <w:rPr>
          <w:rFonts w:ascii="Tahoma" w:hAnsi="Tahoma" w:cs="Tahoma" w:hint="eastAsia"/>
        </w:rPr>
        <w:t>“</w:t>
      </w:r>
      <w:r w:rsidRPr="008F505A">
        <w:rPr>
          <w:rFonts w:ascii="Tahoma" w:hAnsi="Tahoma" w:cs="Tahoma"/>
        </w:rPr>
        <w:t>学院（部）</w:t>
      </w:r>
      <w:r w:rsidRPr="008F505A">
        <w:rPr>
          <w:rFonts w:ascii="Tahoma" w:hAnsi="Tahoma" w:cs="Tahoma" w:hint="eastAsia"/>
        </w:rPr>
        <w:t>教学分</w:t>
      </w:r>
      <w:r w:rsidRPr="008F505A">
        <w:rPr>
          <w:rFonts w:ascii="Tahoma" w:hAnsi="Tahoma" w:cs="Tahoma"/>
        </w:rPr>
        <w:t>委员会</w:t>
      </w:r>
      <w:r w:rsidRPr="008F505A">
        <w:rPr>
          <w:rFonts w:ascii="Tahoma" w:hAnsi="Tahoma" w:cs="Tahoma" w:hint="eastAsia"/>
        </w:rPr>
        <w:t>”</w:t>
      </w:r>
      <w:r w:rsidRPr="008F505A">
        <w:rPr>
          <w:rFonts w:ascii="Tahoma" w:hAnsi="Tahoma" w:cs="Tahoma"/>
        </w:rPr>
        <w:t>等学术组织，尊重并支持校学术委员会及其分委员会行使职权，定期听取学术委员会工作情况汇报，为各委员会正常开展工作提供必要的条件保障。</w:t>
      </w:r>
      <w:r w:rsidRPr="008F505A">
        <w:rPr>
          <w:rFonts w:ascii="Tahoma" w:hAnsi="Tahoma" w:cs="Tahoma"/>
        </w:rPr>
        <w:t xml:space="preserve"> </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本学年学校召开校长办公会</w:t>
      </w:r>
      <w:r w:rsidRPr="008F505A">
        <w:rPr>
          <w:rFonts w:ascii="Tahoma" w:hAnsi="Tahoma" w:cs="Tahoma"/>
        </w:rPr>
        <w:t>9</w:t>
      </w:r>
      <w:r w:rsidRPr="008F505A">
        <w:rPr>
          <w:rFonts w:ascii="Tahoma" w:hAnsi="Tahoma" w:cs="Tahoma"/>
        </w:rPr>
        <w:t>次研究人才培养和本科教育教学工作，学习研讨党和国家对人才培养的新理念、新要求、新精神，研讨学校人才培养新课题，及时解决人才培养工作中出现的问题；本学年分管教学的校领导召开</w:t>
      </w:r>
      <w:r w:rsidRPr="008F505A">
        <w:rPr>
          <w:rFonts w:ascii="Tahoma" w:hAnsi="Tahoma" w:cs="Tahoma" w:hint="eastAsia"/>
        </w:rPr>
        <w:t>6</w:t>
      </w:r>
      <w:r w:rsidRPr="008F505A">
        <w:rPr>
          <w:rFonts w:ascii="Tahoma" w:hAnsi="Tahoma" w:cs="Tahoma"/>
        </w:rPr>
        <w:t>次教学工作例会，研究通报学校教育教学工作，及时解决教学工作中的问题；坚持考风考纪专题会议制度，分管学生工作和教学工作的校领导每学期召集各学院主管学生工作的副书记、教学工作的副院长、学</w:t>
      </w:r>
      <w:r w:rsidRPr="008F505A">
        <w:rPr>
          <w:rFonts w:ascii="Tahoma" w:hAnsi="Tahoma" w:cs="Tahoma" w:hint="eastAsia"/>
        </w:rPr>
        <w:t>生处</w:t>
      </w:r>
      <w:r w:rsidRPr="008F505A">
        <w:rPr>
          <w:rFonts w:ascii="Tahoma" w:hAnsi="Tahoma" w:cs="Tahoma"/>
        </w:rPr>
        <w:t>、教务处、团委等部门主要负责人召开考风考纪专题会，全力建设良好的考风、教风与学风。</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实施校领导联系学院（部）制度，每位校领导联系</w:t>
      </w:r>
      <w:r w:rsidRPr="008F505A">
        <w:rPr>
          <w:rFonts w:ascii="Tahoma" w:hAnsi="Tahoma" w:cs="Tahoma"/>
        </w:rPr>
        <w:t>1-2</w:t>
      </w:r>
      <w:r w:rsidRPr="008F505A">
        <w:rPr>
          <w:rFonts w:ascii="Tahoma" w:hAnsi="Tahoma" w:cs="Tahoma"/>
        </w:rPr>
        <w:t>个学院（部）；坚持开学初党政一把手带队，全体校领导参与，对教学工作准备情况和教学秩序进行检查；坚持经常性深入教学一线进行调研、督促、检查。学校严格执行《西安</w:t>
      </w:r>
      <w:r w:rsidRPr="008F505A">
        <w:rPr>
          <w:rFonts w:ascii="Tahoma" w:hAnsi="Tahoma" w:cs="Tahoma" w:hint="eastAsia"/>
        </w:rPr>
        <w:t>交通工程学院</w:t>
      </w:r>
      <w:r w:rsidRPr="008F505A">
        <w:rPr>
          <w:rFonts w:ascii="Tahoma" w:hAnsi="Tahoma" w:cs="Tahoma"/>
        </w:rPr>
        <w:t>听课制度》，要求领导干部和教学管理人员深入教学一线进行听课、巡查，规定领导干部每学期听课不少于</w:t>
      </w:r>
      <w:r w:rsidRPr="008F505A">
        <w:rPr>
          <w:rFonts w:ascii="Tahoma" w:hAnsi="Tahoma" w:cs="Tahoma" w:hint="eastAsia"/>
        </w:rPr>
        <w:t>8</w:t>
      </w:r>
      <w:r w:rsidRPr="008F505A">
        <w:rPr>
          <w:rFonts w:ascii="Tahoma" w:hAnsi="Tahoma" w:cs="Tahoma"/>
        </w:rPr>
        <w:t>次，及时掌握教学动态，发现并解决教学中存在的问题，形成了全校重视教学、全员参与教学的良好氛围。本学年领导干部听课覆盖率为</w:t>
      </w:r>
      <w:r w:rsidRPr="008F505A">
        <w:rPr>
          <w:rFonts w:ascii="Tahoma" w:hAnsi="Tahoma" w:cs="Tahoma" w:hint="eastAsia"/>
        </w:rPr>
        <w:t>45</w:t>
      </w:r>
      <w:r w:rsidRPr="008F505A">
        <w:rPr>
          <w:rFonts w:ascii="Tahoma" w:hAnsi="Tahoma" w:cs="Tahoma"/>
        </w:rPr>
        <w:t>%</w:t>
      </w:r>
      <w:r w:rsidRPr="008F505A">
        <w:rPr>
          <w:rFonts w:ascii="Tahoma" w:hAnsi="Tahoma" w:cs="Tahoma"/>
        </w:rPr>
        <w:t>。</w:t>
      </w:r>
    </w:p>
    <w:p w:rsidR="00926B7B" w:rsidRPr="008F505A" w:rsidRDefault="00E27FE5">
      <w:pPr>
        <w:pStyle w:val="2"/>
        <w:spacing w:before="0" w:after="0" w:line="360" w:lineRule="auto"/>
        <w:jc w:val="left"/>
        <w:rPr>
          <w:rFonts w:ascii="黑体" w:eastAsia="黑体" w:hAnsi="黑体"/>
          <w:sz w:val="28"/>
          <w:szCs w:val="28"/>
        </w:rPr>
      </w:pPr>
      <w:bookmarkStart w:id="27" w:name="_Toc19868"/>
      <w:r w:rsidRPr="008F505A">
        <w:rPr>
          <w:rFonts w:ascii="黑体" w:eastAsia="黑体" w:hAnsi="黑体" w:hint="eastAsia"/>
          <w:sz w:val="28"/>
          <w:szCs w:val="28"/>
        </w:rPr>
        <w:t>（二）学生管理与服务</w:t>
      </w:r>
      <w:bookmarkEnd w:id="27"/>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为认真贯彻落实教育部关于教学质量工程建设的各项任务，不断提高教学质量，强化教学中心地位，规范教学秩序和学生日常管理，在全校范围内开展“强化教风、学风建设、凝聚优良校风”活动。我学工部、学生处根据学校“三风”建设工程安排及要求，积极落实，并召开专题会议部署和落实“三风”建设工程，协同各分院在日常教育教学中深入贯彻落实学校“三风”建设工程，此项工程是一个长期性工程，必须持之以恒，润物无声的坚持，为此学工部、学生处、各分院通过活动、会议等各种形式增强学风，确立实施“一日生活”制度，每周一升国旗观礼制度等，并制定相关管理规定：</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1.</w:t>
      </w:r>
      <w:r w:rsidRPr="008F505A">
        <w:rPr>
          <w:rFonts w:ascii="Tahoma" w:hAnsi="Tahoma" w:cs="Tahoma" w:hint="eastAsia"/>
          <w:b/>
        </w:rPr>
        <w:t>加强考风管理，严格考试纪律</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通过试题库建设，严格考试要求，严肃考试纪律，严格评分标准；开展诚信考试教育活动；对考试作弊的学生，严格按照学校规章制度给予处理。</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2.</w:t>
      </w:r>
      <w:r w:rsidRPr="008F505A">
        <w:rPr>
          <w:rFonts w:ascii="Tahoma" w:hAnsi="Tahoma" w:cs="Tahoma" w:hint="eastAsia"/>
          <w:b/>
        </w:rPr>
        <w:t>严格常规管理</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严格考勤制度，做到每个班级、每个课堂、每一节课都有专人负责考勤，杜绝迟到、早退、旷课等现象。建立了辅导员随机进班听课制度，建立了院系两级学生学风督查队伍，推行班级自治管理，引导学生自我管理，形成良好的班风。</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3.</w:t>
      </w:r>
      <w:r w:rsidRPr="008F505A">
        <w:rPr>
          <w:rFonts w:ascii="Tahoma" w:hAnsi="Tahoma" w:cs="Tahoma" w:hint="eastAsia"/>
          <w:b/>
        </w:rPr>
        <w:t>开展丰富多彩的课外活动和社团活动</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组建多种学生社团，开展大学生艺术节。各个系部要结合专业特点开展各项技能竞赛活动，引导学生积极参加，提高学生的学习兴趣，促进学生知识能力的全面提高。</w:t>
      </w:r>
    </w:p>
    <w:p w:rsidR="00926B7B" w:rsidRPr="008F505A" w:rsidRDefault="00E27FE5" w:rsidP="002D07D9">
      <w:pPr>
        <w:pStyle w:val="a7"/>
        <w:spacing w:before="0" w:beforeAutospacing="0" w:after="0" w:afterAutospacing="0" w:line="400" w:lineRule="exact"/>
        <w:ind w:firstLineChars="200" w:firstLine="482"/>
        <w:rPr>
          <w:rFonts w:ascii="Tahoma" w:hAnsi="Tahoma" w:cs="Tahoma"/>
        </w:rPr>
      </w:pPr>
      <w:r w:rsidRPr="008F505A">
        <w:rPr>
          <w:rFonts w:ascii="Tahoma" w:hAnsi="Tahoma" w:cs="Tahoma" w:hint="eastAsia"/>
          <w:b/>
        </w:rPr>
        <w:t>4.</w:t>
      </w:r>
      <w:r w:rsidRPr="008F505A">
        <w:rPr>
          <w:rFonts w:ascii="Tahoma" w:hAnsi="Tahoma" w:cs="Tahoma" w:hint="eastAsia"/>
          <w:b/>
        </w:rPr>
        <w:t>充分发挥榜样的示范作用</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2017-2018</w:t>
      </w:r>
      <w:r w:rsidRPr="008F505A">
        <w:rPr>
          <w:rFonts w:ascii="Tahoma" w:hAnsi="Tahoma" w:cs="Tahoma" w:hint="eastAsia"/>
        </w:rPr>
        <w:t>学年学生管理工作紧紧围绕立德树人、以人为本的办学理念。以精细管理为抓手，主要开展了四方面工作：一是狠抓学风建设，从教职工自身高要求到对学生的严格管理，提出一系列应对措施：对学风建设中涌现出来的学风优良班级、学风建设先进个人等先进典型要及时给予宣传报道及表彰；要求学生党员、学生干部、入党积极分子在学风建设中要积极发挥示范作用；二是</w:t>
      </w:r>
      <w:r w:rsidRPr="008F505A">
        <w:rPr>
          <w:rFonts w:ascii="Tahoma" w:hAnsi="Tahoma" w:cs="Tahoma" w:hint="eastAsia"/>
        </w:rPr>
        <w:t xml:space="preserve"> </w:t>
      </w:r>
      <w:r w:rsidRPr="008F505A">
        <w:rPr>
          <w:rFonts w:ascii="Tahoma" w:hAnsi="Tahoma" w:cs="Tahoma" w:hint="eastAsia"/>
        </w:rPr>
        <w:t>“三风”建设工程常态化，加强制度建设，净化和营造优良的育人环境；三是以社会主义核心价值观教育为重点，以知识、能力、素质综合发展为目标，促进学生全面发展；四是做好校园安全维稳工作，关注少数民族学生，强调安全问题是学院工作的底线和红线。取得了较好的效果。</w:t>
      </w:r>
    </w:p>
    <w:p w:rsidR="00926B7B" w:rsidRPr="008F505A" w:rsidRDefault="00E27FE5">
      <w:pPr>
        <w:pStyle w:val="2"/>
        <w:spacing w:before="0" w:after="0" w:line="360" w:lineRule="auto"/>
        <w:jc w:val="left"/>
        <w:rPr>
          <w:rFonts w:ascii="黑体" w:eastAsia="黑体" w:hAnsi="黑体"/>
          <w:sz w:val="28"/>
          <w:szCs w:val="28"/>
        </w:rPr>
      </w:pPr>
      <w:bookmarkStart w:id="28" w:name="_Toc19134"/>
      <w:r w:rsidRPr="008F505A">
        <w:rPr>
          <w:rFonts w:ascii="黑体" w:eastAsia="黑体" w:hAnsi="黑体" w:hint="eastAsia"/>
          <w:sz w:val="28"/>
          <w:szCs w:val="28"/>
        </w:rPr>
        <w:t>（三）质量监控</w:t>
      </w:r>
      <w:bookmarkEnd w:id="28"/>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1</w:t>
      </w:r>
      <w:r w:rsidR="002D07D9">
        <w:rPr>
          <w:rFonts w:ascii="Tahoma" w:hAnsi="Tahoma" w:cs="Tahoma" w:hint="eastAsia"/>
          <w:b/>
        </w:rPr>
        <w:t>.</w:t>
      </w:r>
      <w:r w:rsidRPr="008F505A">
        <w:rPr>
          <w:rFonts w:ascii="Tahoma" w:hAnsi="Tahoma" w:cs="Tahoma"/>
          <w:b/>
        </w:rPr>
        <w:t>教学质量保障体系建设情况</w:t>
      </w:r>
      <w:r w:rsidRPr="008F505A">
        <w:rPr>
          <w:rFonts w:ascii="Tahoma" w:hAnsi="Tahoma" w:cs="Tahoma"/>
          <w:b/>
        </w:rPr>
        <w:t xml:space="preserve"> </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学校修订了《西安</w:t>
      </w:r>
      <w:r w:rsidRPr="008F505A">
        <w:rPr>
          <w:rFonts w:ascii="Tahoma" w:hAnsi="Tahoma" w:cs="Tahoma" w:hint="eastAsia"/>
        </w:rPr>
        <w:t>交通工程学院</w:t>
      </w:r>
      <w:r w:rsidRPr="008F505A">
        <w:rPr>
          <w:rFonts w:ascii="Tahoma" w:hAnsi="Tahoma" w:cs="Tahoma"/>
        </w:rPr>
        <w:t>本科教学质量保障体系》，在原有质量保障体系的基础上，增加了教学条件质量标准系统，完善了教学环节标准，丰富了监控内容、监控方式、质量评价方式以及持续改进的途径等，使该体系更加科学。新版质量保障体系</w:t>
      </w:r>
      <w:r w:rsidRPr="008F505A">
        <w:rPr>
          <w:rFonts w:ascii="Tahoma" w:hAnsi="Tahoma" w:cs="Tahoma"/>
        </w:rPr>
        <w:t xml:space="preserve"> </w:t>
      </w:r>
      <w:r w:rsidRPr="008F505A">
        <w:rPr>
          <w:rFonts w:ascii="Tahoma" w:hAnsi="Tahoma" w:cs="Tahoma"/>
        </w:rPr>
        <w:t>包括教学质量目标系统、教学条件质量标准系统、教学环节质量标准系统、教学质监控系统、教学质量评价系统、信息收集与持续改进系统、教学质量管理决策系统等</w:t>
      </w:r>
      <w:r w:rsidRPr="008F505A">
        <w:rPr>
          <w:rFonts w:ascii="Tahoma" w:hAnsi="Tahoma" w:cs="Tahoma"/>
        </w:rPr>
        <w:t xml:space="preserve"> 7 </w:t>
      </w:r>
      <w:r w:rsidRPr="008F505A">
        <w:rPr>
          <w:rFonts w:ascii="Tahoma" w:hAnsi="Tahoma" w:cs="Tahoma"/>
        </w:rPr>
        <w:t>个子系统。新修订的质量保障体系能够与时俱进，更好地与我校实际情况相结合，为学校开展教学质量管理工作提供依据。</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r w:rsidRPr="008F505A">
        <w:rPr>
          <w:rFonts w:ascii="Tahoma" w:hAnsi="Tahoma" w:cs="Tahoma" w:hint="eastAsia"/>
          <w:b/>
        </w:rPr>
        <w:t>2.</w:t>
      </w:r>
      <w:r w:rsidRPr="008F505A">
        <w:rPr>
          <w:rFonts w:ascii="Tahoma" w:hAnsi="Tahoma" w:cs="Tahoma"/>
          <w:b/>
        </w:rPr>
        <w:t>日常监控及运行、规范教学行为情况</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1</w:t>
      </w:r>
      <w:r w:rsidRPr="008F505A">
        <w:rPr>
          <w:rFonts w:ascii="Tahoma" w:hAnsi="Tahoma" w:cs="Tahoma" w:hint="eastAsia"/>
        </w:rPr>
        <w:t>）</w:t>
      </w:r>
      <w:r w:rsidRPr="008F505A">
        <w:rPr>
          <w:rFonts w:ascii="Tahoma" w:hAnsi="Tahoma" w:cs="Tahoma"/>
        </w:rPr>
        <w:t>学生评价</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w:t>
      </w:r>
      <w:r w:rsidRPr="008F505A">
        <w:rPr>
          <w:rFonts w:ascii="Tahoma" w:hAnsi="Tahoma" w:cs="Tahoma"/>
        </w:rPr>
        <w:t>学评教</w:t>
      </w:r>
      <w:r w:rsidRPr="008F505A">
        <w:rPr>
          <w:rFonts w:ascii="Tahoma" w:hAnsi="Tahoma" w:cs="Tahoma"/>
        </w:rPr>
        <w:t>”</w:t>
      </w:r>
      <w:r w:rsidRPr="008F505A">
        <w:rPr>
          <w:rFonts w:ascii="Tahoma" w:hAnsi="Tahoma" w:cs="Tahoma"/>
        </w:rPr>
        <w:t>是教学质量保障体系的重要组成部分。每学期末，学校开通学生网上评教系统，每一位在校生可以通过个人客户端对本学期授课教师的授课质量进行评价。</w:t>
      </w:r>
      <w:r w:rsidRPr="008F505A">
        <w:rPr>
          <w:rFonts w:ascii="Tahoma" w:hAnsi="Tahoma" w:cs="Tahoma"/>
        </w:rPr>
        <w:t xml:space="preserve"> 201</w:t>
      </w:r>
      <w:r w:rsidRPr="008F505A">
        <w:rPr>
          <w:rFonts w:ascii="Tahoma" w:hAnsi="Tahoma" w:cs="Tahoma" w:hint="eastAsia"/>
        </w:rPr>
        <w:t>7</w:t>
      </w:r>
      <w:r w:rsidRPr="008F505A">
        <w:rPr>
          <w:rFonts w:ascii="Tahoma" w:hAnsi="Tahoma" w:cs="Tahoma"/>
        </w:rPr>
        <w:t>-201</w:t>
      </w:r>
      <w:r w:rsidRPr="008F505A">
        <w:rPr>
          <w:rFonts w:ascii="Tahoma" w:hAnsi="Tahoma" w:cs="Tahoma" w:hint="eastAsia"/>
        </w:rPr>
        <w:t>8</w:t>
      </w:r>
      <w:r w:rsidRPr="008F505A">
        <w:rPr>
          <w:rFonts w:ascii="Tahoma" w:hAnsi="Tahoma" w:cs="Tahoma"/>
        </w:rPr>
        <w:t xml:space="preserve"> </w:t>
      </w:r>
      <w:r w:rsidRPr="008F505A">
        <w:rPr>
          <w:rFonts w:ascii="Tahoma" w:hAnsi="Tahoma" w:cs="Tahoma"/>
        </w:rPr>
        <w:t>学年完成两个学期的学评教数据整理、统计、分析和反馈工作。参照评价统计结果，对学评教成绩低于</w:t>
      </w:r>
      <w:r w:rsidRPr="008F505A">
        <w:rPr>
          <w:rFonts w:ascii="Tahoma" w:hAnsi="Tahoma" w:cs="Tahoma" w:hint="eastAsia"/>
        </w:rPr>
        <w:t>70</w:t>
      </w:r>
      <w:r w:rsidRPr="008F505A">
        <w:rPr>
          <w:rFonts w:ascii="Tahoma" w:hAnsi="Tahoma" w:cs="Tahoma"/>
        </w:rPr>
        <w:t>分的教师进行了单独反馈，要求学院（部）对教师教学状况进行调查，并向教务部门反馈调查结果，学校根据调查情况请督导专家听课指导，</w:t>
      </w:r>
      <w:r w:rsidRPr="008F505A">
        <w:rPr>
          <w:rFonts w:ascii="Tahoma" w:hAnsi="Tahoma" w:cs="Tahoma"/>
        </w:rPr>
        <w:t xml:space="preserve"> </w:t>
      </w:r>
      <w:r w:rsidRPr="008F505A">
        <w:rPr>
          <w:rFonts w:ascii="Tahoma" w:hAnsi="Tahoma" w:cs="Tahoma"/>
        </w:rPr>
        <w:t>帮助其改进教学质量。</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2</w:t>
      </w:r>
      <w:r w:rsidRPr="008F505A">
        <w:rPr>
          <w:rFonts w:ascii="Tahoma" w:hAnsi="Tahoma" w:cs="Tahoma" w:hint="eastAsia"/>
        </w:rPr>
        <w:t>）</w:t>
      </w:r>
      <w:r w:rsidRPr="008F505A">
        <w:rPr>
          <w:rFonts w:ascii="Tahoma" w:hAnsi="Tahoma" w:cs="Tahoma"/>
        </w:rPr>
        <w:t>督导专家评价</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实行校院两级本科教学督导制度。校级教学督导负责对全校本科教学管理、教学质量和教学环境等方面进行全方位督察、检查和指导。学院督导结合学院自身实际情况，开展有针对性的听课、检查和指导工作，服务于学院人才培养和教学管理。学校教学督导专家组除了承担日常教学督导工作外，还通过听课等方式，对教师课堂</w:t>
      </w:r>
      <w:r w:rsidRPr="008F505A">
        <w:rPr>
          <w:rFonts w:ascii="Tahoma" w:hAnsi="Tahoma" w:cs="Tahoma"/>
        </w:rPr>
        <w:t xml:space="preserve"> </w:t>
      </w:r>
      <w:r w:rsidRPr="008F505A">
        <w:rPr>
          <w:rFonts w:ascii="Tahoma" w:hAnsi="Tahoma" w:cs="Tahoma"/>
        </w:rPr>
        <w:t>授课质量进行评价。学校把督导专</w:t>
      </w:r>
      <w:r w:rsidRPr="008F505A">
        <w:rPr>
          <w:rFonts w:ascii="Tahoma" w:hAnsi="Tahoma" w:cs="Tahoma"/>
        </w:rPr>
        <w:t xml:space="preserve"> </w:t>
      </w:r>
      <w:r w:rsidRPr="008F505A">
        <w:rPr>
          <w:rFonts w:ascii="Tahoma" w:hAnsi="Tahoma" w:cs="Tahoma"/>
        </w:rPr>
        <w:t>家听课评价和学评教作为教师职称评定的重要参考依据之一，为提高教师授课水平、</w:t>
      </w:r>
      <w:r w:rsidRPr="008F505A">
        <w:rPr>
          <w:rFonts w:ascii="Tahoma" w:hAnsi="Tahoma" w:cs="Tahoma"/>
        </w:rPr>
        <w:t xml:space="preserve"> </w:t>
      </w:r>
      <w:r w:rsidRPr="008F505A">
        <w:rPr>
          <w:rFonts w:ascii="Tahoma" w:hAnsi="Tahoma" w:cs="Tahoma"/>
        </w:rPr>
        <w:t>保证课堂教学质量起到了积极促进作用。</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3</w:t>
      </w:r>
      <w:r w:rsidRPr="008F505A">
        <w:rPr>
          <w:rFonts w:ascii="Tahoma" w:hAnsi="Tahoma" w:cs="Tahoma" w:hint="eastAsia"/>
        </w:rPr>
        <w:t>）</w:t>
      </w:r>
      <w:r w:rsidRPr="008F505A">
        <w:rPr>
          <w:rFonts w:ascii="Tahoma" w:hAnsi="Tahoma" w:cs="Tahoma"/>
        </w:rPr>
        <w:t>教学信息员制度</w:t>
      </w:r>
      <w:r w:rsidRPr="008F505A">
        <w:rPr>
          <w:rFonts w:ascii="Tahoma" w:hAnsi="Tahoma" w:cs="Tahoma"/>
        </w:rPr>
        <w:t xml:space="preserve"> </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学校实行学生教学信息员制度，充分发挥学生在教学管理中的积极作用。</w:t>
      </w:r>
      <w:r w:rsidRPr="008F505A">
        <w:rPr>
          <w:rFonts w:ascii="Tahoma" w:hAnsi="Tahoma" w:cs="Tahoma"/>
        </w:rPr>
        <w:t>201</w:t>
      </w:r>
      <w:r w:rsidRPr="008F505A">
        <w:rPr>
          <w:rFonts w:ascii="Tahoma" w:hAnsi="Tahoma" w:cs="Tahoma" w:hint="eastAsia"/>
        </w:rPr>
        <w:t>7</w:t>
      </w:r>
      <w:r w:rsidRPr="008F505A">
        <w:rPr>
          <w:rFonts w:ascii="Tahoma" w:hAnsi="Tahoma" w:cs="Tahoma"/>
        </w:rPr>
        <w:t>-201</w:t>
      </w:r>
      <w:r w:rsidRPr="008F505A">
        <w:rPr>
          <w:rFonts w:ascii="Tahoma" w:hAnsi="Tahoma" w:cs="Tahoma" w:hint="eastAsia"/>
        </w:rPr>
        <w:t>8</w:t>
      </w:r>
      <w:r w:rsidRPr="008F505A">
        <w:rPr>
          <w:rFonts w:ascii="Tahoma" w:hAnsi="Tahoma" w:cs="Tahoma"/>
        </w:rPr>
        <w:t>学年，收集、统计、整理教学</w:t>
      </w:r>
      <w:r w:rsidRPr="008F505A">
        <w:rPr>
          <w:rFonts w:ascii="Tahoma" w:hAnsi="Tahoma" w:cs="Tahoma" w:hint="eastAsia"/>
        </w:rPr>
        <w:t>信息员反馈信息</w:t>
      </w:r>
      <w:r w:rsidRPr="008F505A">
        <w:rPr>
          <w:rFonts w:ascii="Tahoma" w:hAnsi="Tahoma" w:cs="Tahoma" w:hint="eastAsia"/>
        </w:rPr>
        <w:t>1000</w:t>
      </w:r>
      <w:r w:rsidRPr="008F505A">
        <w:rPr>
          <w:rFonts w:ascii="Tahoma" w:hAnsi="Tahoma" w:cs="Tahoma" w:hint="eastAsia"/>
        </w:rPr>
        <w:t>余</w:t>
      </w:r>
      <w:r w:rsidRPr="008F505A">
        <w:rPr>
          <w:rFonts w:ascii="Tahoma" w:hAnsi="Tahoma" w:cs="Tahoma"/>
        </w:rPr>
        <w:t>份，对</w:t>
      </w:r>
      <w:r w:rsidRPr="008F505A">
        <w:rPr>
          <w:rFonts w:ascii="Tahoma" w:hAnsi="Tahoma" w:cs="Tahoma" w:hint="eastAsia"/>
        </w:rPr>
        <w:t>信息</w:t>
      </w:r>
      <w:r w:rsidRPr="008F505A">
        <w:rPr>
          <w:rFonts w:ascii="Tahoma" w:hAnsi="Tahoma" w:cs="Tahoma"/>
        </w:rPr>
        <w:t>中所反映的教学设施和教师授课问题进行分类汇总，根据学生反映问题形成整改通知并发至相关单位，总共发布整改通知</w:t>
      </w:r>
      <w:r w:rsidRPr="008F505A">
        <w:rPr>
          <w:rFonts w:ascii="Tahoma" w:hAnsi="Tahoma" w:cs="Tahoma"/>
        </w:rPr>
        <w:t>1</w:t>
      </w:r>
      <w:r w:rsidRPr="008F505A">
        <w:rPr>
          <w:rFonts w:ascii="Tahoma" w:hAnsi="Tahoma" w:cs="Tahoma" w:hint="eastAsia"/>
        </w:rPr>
        <w:t>0</w:t>
      </w:r>
      <w:r w:rsidRPr="008F505A">
        <w:rPr>
          <w:rFonts w:ascii="Tahoma" w:hAnsi="Tahoma" w:cs="Tahoma"/>
        </w:rPr>
        <w:t>份，及时解决了教学过程中出现的教学设备损坏问题和教师授课质量差的问题，保障了教学秩序的正常进行。</w:t>
      </w:r>
      <w:r w:rsidRPr="008F505A">
        <w:rPr>
          <w:rFonts w:ascii="Tahoma" w:hAnsi="Tahoma" w:cs="Tahoma"/>
        </w:rPr>
        <w:t xml:space="preserve"> </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4</w:t>
      </w:r>
      <w:r w:rsidRPr="008F505A">
        <w:rPr>
          <w:rFonts w:ascii="Tahoma" w:hAnsi="Tahoma" w:cs="Tahoma" w:hint="eastAsia"/>
        </w:rPr>
        <w:t>）</w:t>
      </w:r>
      <w:r w:rsidRPr="008F505A">
        <w:rPr>
          <w:rFonts w:ascii="Tahoma" w:hAnsi="Tahoma" w:cs="Tahoma"/>
        </w:rPr>
        <w:t>教学检查</w:t>
      </w:r>
      <w:r w:rsidRPr="008F505A">
        <w:rPr>
          <w:rFonts w:ascii="Tahoma" w:hAnsi="Tahoma" w:cs="Tahoma"/>
        </w:rPr>
        <w:t xml:space="preserve"> </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学校通过各种常规教学检查和专项检查保证正常的教学运行秩序，保障教学质量</w:t>
      </w:r>
      <w:r w:rsidRPr="008F505A">
        <w:rPr>
          <w:rFonts w:ascii="Tahoma" w:hAnsi="Tahoma" w:cs="Tahoma" w:hint="eastAsia"/>
        </w:rPr>
        <w:t>。</w:t>
      </w:r>
      <w:r w:rsidRPr="008F505A">
        <w:rPr>
          <w:rFonts w:ascii="Tahoma" w:hAnsi="Tahoma" w:cs="Tahoma"/>
        </w:rPr>
        <w:t>通过开学初的检查为正常开课做好准备工作，通过期中教学检查及时发现并解决教学运行中的问题，通过期末的考试巡查保证考试的正常进行。通过组织检查教学计划变更情况、调停课及补课情况、近两年新进教师授课情况等各</w:t>
      </w:r>
      <w:r w:rsidRPr="008F505A">
        <w:rPr>
          <w:rFonts w:ascii="Tahoma" w:hAnsi="Tahoma" w:cs="Tahoma"/>
        </w:rPr>
        <w:t xml:space="preserve"> </w:t>
      </w:r>
      <w:r w:rsidRPr="008F505A">
        <w:rPr>
          <w:rFonts w:ascii="Tahoma" w:hAnsi="Tahoma" w:cs="Tahoma"/>
        </w:rPr>
        <w:t>项专项检查，加强了对教学过程的监控。</w:t>
      </w:r>
      <w:r w:rsidRPr="008F505A">
        <w:rPr>
          <w:rFonts w:ascii="Tahoma" w:hAnsi="Tahoma" w:cs="Tahoma"/>
        </w:rPr>
        <w:t>201</w:t>
      </w:r>
      <w:r w:rsidRPr="008F505A">
        <w:rPr>
          <w:rFonts w:ascii="Tahoma" w:hAnsi="Tahoma" w:cs="Tahoma" w:hint="eastAsia"/>
        </w:rPr>
        <w:t>7</w:t>
      </w:r>
      <w:r w:rsidRPr="008F505A">
        <w:rPr>
          <w:rFonts w:ascii="Tahoma" w:hAnsi="Tahoma" w:cs="Tahoma"/>
        </w:rPr>
        <w:t>-201</w:t>
      </w:r>
      <w:r w:rsidRPr="008F505A">
        <w:rPr>
          <w:rFonts w:ascii="Tahoma" w:hAnsi="Tahoma" w:cs="Tahoma" w:hint="eastAsia"/>
        </w:rPr>
        <w:t>8</w:t>
      </w:r>
      <w:r w:rsidRPr="008F505A">
        <w:rPr>
          <w:rFonts w:ascii="Tahoma" w:hAnsi="Tahoma" w:cs="Tahoma"/>
        </w:rPr>
        <w:t>学年，以本科教学工作</w:t>
      </w:r>
      <w:r w:rsidRPr="008F505A">
        <w:rPr>
          <w:rFonts w:ascii="Tahoma" w:hAnsi="Tahoma" w:cs="Tahoma" w:hint="eastAsia"/>
        </w:rPr>
        <w:t>合格</w:t>
      </w:r>
      <w:r w:rsidRPr="008F505A">
        <w:rPr>
          <w:rFonts w:ascii="Tahoma" w:hAnsi="Tahoma" w:cs="Tahoma"/>
        </w:rPr>
        <w:t>评估为契机，有针对性的检查了试卷存档、试题重复率、试卷批改质量情况；抽查了教师教案中学习目标及难点、重点确立情况，教学过程与学生学习过程设计情况以及教学后的反馈情况。</w:t>
      </w:r>
    </w:p>
    <w:p w:rsidR="00926B7B" w:rsidRPr="008F505A" w:rsidRDefault="00E27FE5">
      <w:pPr>
        <w:pStyle w:val="1"/>
        <w:spacing w:before="0" w:after="0" w:line="240" w:lineRule="auto"/>
        <w:jc w:val="left"/>
        <w:rPr>
          <w:rFonts w:ascii="黑体" w:eastAsia="黑体" w:hAnsi="黑体"/>
          <w:sz w:val="30"/>
          <w:szCs w:val="30"/>
        </w:rPr>
      </w:pPr>
      <w:bookmarkStart w:id="29" w:name="_Toc30907"/>
      <w:r w:rsidRPr="008F505A">
        <w:rPr>
          <w:rFonts w:ascii="黑体" w:eastAsia="黑体" w:hAnsi="黑体" w:hint="eastAsia"/>
          <w:sz w:val="30"/>
          <w:szCs w:val="30"/>
        </w:rPr>
        <w:t>六、学生学习效果</w:t>
      </w:r>
      <w:bookmarkEnd w:id="29"/>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近年来学校对软硬件设施持续投入，积极营造学生自主学习与自我成长的良好氛围，注重以学生自我学习与成长满意度为主要内容的各项调查工作，通过发放调查问卷、召开座谈会、设置意见箱、网站、参与教代会等方式，畅通渠道，广泛听取学生对学校教学、管理、服务等各方面的意见与建议，鼓励学生通过各种渠道参与学校民主管理，学生对在校成长和学习环境的满意度不断提高。</w:t>
      </w:r>
    </w:p>
    <w:p w:rsidR="00926B7B" w:rsidRPr="008F505A" w:rsidRDefault="00E27FE5">
      <w:pPr>
        <w:rPr>
          <w:rFonts w:ascii="宋体" w:eastAsia="宋体" w:hAnsi="宋体" w:cs="宋体"/>
          <w:b/>
          <w:bCs/>
          <w:sz w:val="24"/>
          <w:szCs w:val="24"/>
        </w:rPr>
      </w:pPr>
      <w:r w:rsidRPr="008F505A">
        <w:rPr>
          <w:rFonts w:cs="宋体" w:hint="eastAsia"/>
          <w:sz w:val="24"/>
          <w:szCs w:val="24"/>
        </w:rPr>
        <w:t xml:space="preserve">           </w:t>
      </w:r>
      <w:r w:rsidRPr="008F505A">
        <w:rPr>
          <w:rFonts w:ascii="宋体" w:eastAsia="宋体" w:hAnsi="宋体" w:cs="宋体"/>
          <w:b/>
          <w:bCs/>
          <w:sz w:val="24"/>
          <w:szCs w:val="24"/>
        </w:rPr>
        <w:t xml:space="preserve"> </w:t>
      </w:r>
    </w:p>
    <w:p w:rsidR="00926B7B" w:rsidRPr="008F505A" w:rsidRDefault="00E27FE5">
      <w:pPr>
        <w:jc w:val="center"/>
        <w:rPr>
          <w:rFonts w:ascii="宋体" w:eastAsia="宋体" w:hAnsi="宋体" w:cs="宋体"/>
          <w:b/>
          <w:bCs/>
          <w:sz w:val="24"/>
          <w:szCs w:val="24"/>
        </w:rPr>
      </w:pPr>
      <w:r w:rsidRPr="008F505A">
        <w:rPr>
          <w:rFonts w:ascii="宋体" w:eastAsia="宋体" w:hAnsi="宋体" w:cs="宋体"/>
          <w:b/>
          <w:bCs/>
          <w:sz w:val="24"/>
          <w:szCs w:val="24"/>
        </w:rPr>
        <w:t>学生对自我学习与成长及综合素质的满意度调查统计</w:t>
      </w:r>
    </w:p>
    <w:p w:rsidR="00926B7B" w:rsidRPr="008F505A" w:rsidRDefault="00E27FE5">
      <w:pPr>
        <w:rPr>
          <w:rFonts w:eastAsia="宋体" w:cs="宋体"/>
          <w:b/>
          <w:bCs/>
          <w:sz w:val="24"/>
          <w:szCs w:val="24"/>
        </w:rPr>
      </w:pPr>
      <w:r w:rsidRPr="008F505A">
        <w:rPr>
          <w:rFonts w:cs="宋体" w:hint="eastAsia"/>
          <w:b/>
          <w:bCs/>
          <w:sz w:val="24"/>
          <w:szCs w:val="24"/>
        </w:rPr>
        <w:t xml:space="preserve"> </w:t>
      </w:r>
      <w:r w:rsidRPr="008F505A">
        <w:rPr>
          <w:rFonts w:cs="宋体" w:hint="eastAsia"/>
          <w:sz w:val="24"/>
          <w:szCs w:val="24"/>
        </w:rPr>
        <w:t xml:space="preserve">   </w:t>
      </w:r>
      <w:r w:rsidRPr="008F505A">
        <w:rPr>
          <w:rFonts w:cs="宋体" w:hint="eastAsia"/>
          <w:b/>
          <w:bCs/>
          <w:sz w:val="24"/>
          <w:szCs w:val="24"/>
        </w:rPr>
        <w:t xml:space="preserve">                              </w:t>
      </w:r>
    </w:p>
    <w:tbl>
      <w:tblPr>
        <w:tblStyle w:val="aa"/>
        <w:tblW w:w="8522" w:type="dxa"/>
        <w:tblBorders>
          <w:top w:val="single" w:sz="12" w:space="0" w:color="000000" w:themeColor="text1"/>
          <w:left w:val="none" w:sz="0" w:space="0" w:color="auto"/>
          <w:bottom w:val="single" w:sz="12" w:space="0" w:color="000000" w:themeColor="text1"/>
          <w:right w:val="none" w:sz="0" w:space="0" w:color="auto"/>
        </w:tblBorders>
        <w:tblLayout w:type="fixed"/>
        <w:tblLook w:val="04A0"/>
      </w:tblPr>
      <w:tblGrid>
        <w:gridCol w:w="4852"/>
        <w:gridCol w:w="3670"/>
      </w:tblGrid>
      <w:tr w:rsidR="00926B7B" w:rsidRPr="002D07D9">
        <w:tc>
          <w:tcPr>
            <w:tcW w:w="4852" w:type="dxa"/>
          </w:tcPr>
          <w:p w:rsidR="00926B7B" w:rsidRPr="002D07D9" w:rsidRDefault="00E27FE5">
            <w:pPr>
              <w:jc w:val="center"/>
              <w:rPr>
                <w:rFonts w:ascii="宋体" w:eastAsia="宋体" w:hAnsi="宋体" w:cs="宋体"/>
                <w:sz w:val="18"/>
                <w:szCs w:val="18"/>
              </w:rPr>
            </w:pPr>
            <w:r w:rsidRPr="002D07D9">
              <w:rPr>
                <w:rFonts w:cs="宋体" w:hint="eastAsia"/>
                <w:b/>
                <w:bCs/>
                <w:sz w:val="18"/>
                <w:szCs w:val="18"/>
              </w:rPr>
              <w:t>调查项目</w:t>
            </w:r>
          </w:p>
        </w:tc>
        <w:tc>
          <w:tcPr>
            <w:tcW w:w="3670" w:type="dxa"/>
          </w:tcPr>
          <w:p w:rsidR="00926B7B" w:rsidRPr="002D07D9" w:rsidRDefault="00E27FE5">
            <w:pPr>
              <w:jc w:val="center"/>
              <w:rPr>
                <w:rFonts w:ascii="宋体" w:eastAsia="宋体" w:hAnsi="宋体" w:cs="宋体"/>
                <w:sz w:val="18"/>
                <w:szCs w:val="18"/>
              </w:rPr>
            </w:pPr>
            <w:r w:rsidRPr="002D07D9">
              <w:rPr>
                <w:rFonts w:cs="宋体" w:hint="eastAsia"/>
                <w:b/>
                <w:bCs/>
                <w:sz w:val="18"/>
                <w:szCs w:val="18"/>
              </w:rPr>
              <w:t>满意度</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对所学专业教学计划的满意度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1</w:t>
            </w:r>
            <w:r w:rsidRPr="002D07D9">
              <w:rPr>
                <w:rFonts w:ascii="宋体" w:eastAsia="宋体" w:hAnsi="宋体" w:cs="宋体"/>
                <w:sz w:val="18"/>
                <w:szCs w:val="18"/>
              </w:rPr>
              <w:t>.</w:t>
            </w:r>
            <w:r w:rsidRPr="002D07D9">
              <w:rPr>
                <w:rFonts w:cs="宋体" w:hint="eastAsia"/>
                <w:sz w:val="18"/>
                <w:szCs w:val="18"/>
              </w:rPr>
              <w:t>4</w:t>
            </w:r>
            <w:r w:rsidRPr="002D07D9">
              <w:rPr>
                <w:rFonts w:ascii="宋体" w:eastAsia="宋体" w:hAnsi="宋体" w:cs="宋体"/>
                <w:sz w:val="18"/>
                <w:szCs w:val="18"/>
              </w:rPr>
              <w:t>2</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对所学专业开设课程的满意度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93.</w:t>
            </w:r>
            <w:r w:rsidRPr="002D07D9">
              <w:rPr>
                <w:rFonts w:cs="宋体" w:hint="eastAsia"/>
                <w:sz w:val="18"/>
                <w:szCs w:val="18"/>
              </w:rPr>
              <w:t>58</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对所学专业实践教学的满意度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2</w:t>
            </w:r>
            <w:r w:rsidRPr="002D07D9">
              <w:rPr>
                <w:rFonts w:ascii="宋体" w:eastAsia="宋体" w:hAnsi="宋体" w:cs="宋体"/>
                <w:sz w:val="18"/>
                <w:szCs w:val="18"/>
              </w:rPr>
              <w:t>.</w:t>
            </w:r>
            <w:r w:rsidRPr="002D07D9">
              <w:rPr>
                <w:rFonts w:cs="宋体" w:hint="eastAsia"/>
                <w:sz w:val="18"/>
                <w:szCs w:val="18"/>
              </w:rPr>
              <w:t>37</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对授课老师的讲课水平的满意度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0</w:t>
            </w:r>
            <w:r w:rsidRPr="002D07D9">
              <w:rPr>
                <w:rFonts w:ascii="宋体" w:eastAsia="宋体" w:hAnsi="宋体" w:cs="宋体"/>
                <w:sz w:val="18"/>
                <w:szCs w:val="18"/>
              </w:rPr>
              <w:t>.84</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对学校的学风，氛围的满意度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3</w:t>
            </w:r>
            <w:r w:rsidRPr="002D07D9">
              <w:rPr>
                <w:rFonts w:ascii="宋体" w:eastAsia="宋体" w:hAnsi="宋体" w:cs="宋体"/>
                <w:sz w:val="18"/>
                <w:szCs w:val="18"/>
              </w:rPr>
              <w:t>.1</w:t>
            </w:r>
            <w:r w:rsidRPr="002D07D9">
              <w:rPr>
                <w:rFonts w:cs="宋体" w:hint="eastAsia"/>
                <w:sz w:val="18"/>
                <w:szCs w:val="18"/>
              </w:rPr>
              <w:t>5</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对自己学习能力的满意度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2</w:t>
            </w:r>
            <w:r w:rsidRPr="002D07D9">
              <w:rPr>
                <w:rFonts w:ascii="宋体" w:eastAsia="宋体" w:hAnsi="宋体" w:cs="宋体"/>
                <w:sz w:val="18"/>
                <w:szCs w:val="18"/>
              </w:rPr>
              <w:t>.05</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对自己学习方法的满意度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90.</w:t>
            </w:r>
            <w:r w:rsidRPr="002D07D9">
              <w:rPr>
                <w:rFonts w:cs="宋体" w:hint="eastAsia"/>
                <w:sz w:val="18"/>
                <w:szCs w:val="18"/>
              </w:rPr>
              <w:t>14</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对自己学习方面的总体满意度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8</w:t>
            </w:r>
            <w:r w:rsidRPr="002D07D9">
              <w:rPr>
                <w:rFonts w:cs="宋体" w:hint="eastAsia"/>
                <w:sz w:val="18"/>
                <w:szCs w:val="18"/>
              </w:rPr>
              <w:t>7</w:t>
            </w:r>
            <w:r w:rsidRPr="002D07D9">
              <w:rPr>
                <w:rFonts w:ascii="宋体" w:eastAsia="宋体" w:hAnsi="宋体" w:cs="宋体"/>
                <w:sz w:val="18"/>
                <w:szCs w:val="18"/>
              </w:rPr>
              <w:t>.43</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对自己成长方面的满意度</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0</w:t>
            </w:r>
            <w:r w:rsidRPr="002D07D9">
              <w:rPr>
                <w:rFonts w:ascii="宋体" w:eastAsia="宋体" w:hAnsi="宋体" w:cs="宋体"/>
                <w:sz w:val="18"/>
                <w:szCs w:val="18"/>
              </w:rPr>
              <w:t>.39</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心理素质</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2</w:t>
            </w:r>
            <w:r w:rsidRPr="002D07D9">
              <w:rPr>
                <w:rFonts w:ascii="宋体" w:eastAsia="宋体" w:hAnsi="宋体" w:cs="宋体"/>
                <w:sz w:val="18"/>
                <w:szCs w:val="18"/>
              </w:rPr>
              <w:t>.</w:t>
            </w:r>
            <w:r w:rsidRPr="002D07D9">
              <w:rPr>
                <w:rFonts w:cs="宋体" w:hint="eastAsia"/>
                <w:sz w:val="18"/>
                <w:szCs w:val="18"/>
              </w:rPr>
              <w:t>66</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人际交往能力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8</w:t>
            </w:r>
            <w:r w:rsidRPr="002D07D9">
              <w:rPr>
                <w:rFonts w:ascii="宋体" w:eastAsia="宋体" w:hAnsi="宋体" w:cs="宋体"/>
                <w:sz w:val="18"/>
                <w:szCs w:val="18"/>
              </w:rPr>
              <w:t>.</w:t>
            </w:r>
            <w:r w:rsidRPr="002D07D9">
              <w:rPr>
                <w:rFonts w:cs="宋体" w:hint="eastAsia"/>
                <w:sz w:val="18"/>
                <w:szCs w:val="18"/>
              </w:rPr>
              <w:t>53</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团队协作能力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97.06</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自我控制能力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2</w:t>
            </w:r>
            <w:r w:rsidRPr="002D07D9">
              <w:rPr>
                <w:rFonts w:ascii="宋体" w:eastAsia="宋体" w:hAnsi="宋体" w:cs="宋体"/>
                <w:sz w:val="18"/>
                <w:szCs w:val="18"/>
              </w:rPr>
              <w:t>.89</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组织协调能力</w:t>
            </w:r>
          </w:p>
        </w:tc>
        <w:tc>
          <w:tcPr>
            <w:tcW w:w="3670" w:type="dxa"/>
          </w:tcPr>
          <w:p w:rsidR="00926B7B" w:rsidRPr="002D07D9" w:rsidRDefault="00E27FE5">
            <w:pPr>
              <w:rPr>
                <w:rFonts w:ascii="宋体" w:eastAsia="宋体" w:hAnsi="宋体" w:cs="宋体"/>
                <w:sz w:val="18"/>
                <w:szCs w:val="18"/>
              </w:rPr>
            </w:pPr>
            <w:r w:rsidRPr="002D07D9">
              <w:rPr>
                <w:rFonts w:cs="宋体" w:hint="eastAsia"/>
                <w:sz w:val="18"/>
                <w:szCs w:val="18"/>
              </w:rPr>
              <w:t>85</w:t>
            </w:r>
            <w:r w:rsidRPr="002D07D9">
              <w:rPr>
                <w:rFonts w:ascii="宋体" w:eastAsia="宋体" w:hAnsi="宋体" w:cs="宋体"/>
                <w:sz w:val="18"/>
                <w:szCs w:val="18"/>
              </w:rPr>
              <w:t>.08</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自主学习能力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8</w:t>
            </w:r>
            <w:r w:rsidRPr="002D07D9">
              <w:rPr>
                <w:rFonts w:cs="宋体" w:hint="eastAsia"/>
                <w:sz w:val="18"/>
                <w:szCs w:val="18"/>
              </w:rPr>
              <w:t>4.3</w:t>
            </w:r>
            <w:r w:rsidRPr="002D07D9">
              <w:rPr>
                <w:rFonts w:ascii="宋体" w:eastAsia="宋体" w:hAnsi="宋体" w:cs="宋体"/>
                <w:sz w:val="18"/>
                <w:szCs w:val="18"/>
              </w:rPr>
              <w:t>8</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综合素养</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97.23</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道德素质</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98.</w:t>
            </w:r>
            <w:r w:rsidRPr="002D07D9">
              <w:rPr>
                <w:rFonts w:cs="宋体" w:hint="eastAsia"/>
                <w:sz w:val="18"/>
                <w:szCs w:val="18"/>
              </w:rPr>
              <w:t>45</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政治素养</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98.</w:t>
            </w:r>
            <w:r w:rsidRPr="002D07D9">
              <w:rPr>
                <w:rFonts w:cs="宋体" w:hint="eastAsia"/>
                <w:sz w:val="18"/>
                <w:szCs w:val="18"/>
              </w:rPr>
              <w:t>65</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环境适应能力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3</w:t>
            </w:r>
            <w:r w:rsidRPr="002D07D9">
              <w:rPr>
                <w:rFonts w:ascii="宋体" w:eastAsia="宋体" w:hAnsi="宋体" w:cs="宋体"/>
                <w:sz w:val="18"/>
                <w:szCs w:val="18"/>
              </w:rPr>
              <w:t>.</w:t>
            </w:r>
            <w:r w:rsidRPr="002D07D9">
              <w:rPr>
                <w:rFonts w:cs="宋体" w:hint="eastAsia"/>
                <w:sz w:val="18"/>
                <w:szCs w:val="18"/>
              </w:rPr>
              <w:t>2</w:t>
            </w:r>
            <w:r w:rsidRPr="002D07D9">
              <w:rPr>
                <w:rFonts w:ascii="宋体" w:eastAsia="宋体" w:hAnsi="宋体" w:cs="宋体"/>
                <w:sz w:val="18"/>
                <w:szCs w:val="18"/>
              </w:rPr>
              <w:t>6</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综合分析能力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2</w:t>
            </w:r>
            <w:r w:rsidRPr="002D07D9">
              <w:rPr>
                <w:rFonts w:ascii="宋体" w:eastAsia="宋体" w:hAnsi="宋体" w:cs="宋体"/>
                <w:sz w:val="18"/>
                <w:szCs w:val="18"/>
              </w:rPr>
              <w:t>.</w:t>
            </w:r>
            <w:r w:rsidRPr="002D07D9">
              <w:rPr>
                <w:rFonts w:cs="宋体" w:hint="eastAsia"/>
                <w:sz w:val="18"/>
                <w:szCs w:val="18"/>
              </w:rPr>
              <w:t>64</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实践动手能力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0.52</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办公软件运用能力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91.09</w:t>
            </w:r>
          </w:p>
        </w:tc>
      </w:tr>
      <w:tr w:rsidR="00926B7B" w:rsidRPr="002D07D9">
        <w:tc>
          <w:tcPr>
            <w:tcW w:w="4852"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新媒体运用能力</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91.58</w:t>
            </w:r>
          </w:p>
        </w:tc>
      </w:tr>
      <w:tr w:rsidR="00926B7B" w:rsidRPr="002D07D9">
        <w:tc>
          <w:tcPr>
            <w:tcW w:w="4852" w:type="dxa"/>
          </w:tcPr>
          <w:p w:rsidR="00926B7B" w:rsidRPr="002D07D9" w:rsidRDefault="00E27FE5">
            <w:pPr>
              <w:rPr>
                <w:rFonts w:cs="宋体"/>
                <w:sz w:val="18"/>
                <w:szCs w:val="18"/>
              </w:rPr>
            </w:pPr>
            <w:r w:rsidRPr="002D07D9">
              <w:rPr>
                <w:rFonts w:ascii="宋体" w:eastAsia="宋体" w:hAnsi="宋体" w:cs="宋体"/>
                <w:sz w:val="18"/>
                <w:szCs w:val="18"/>
              </w:rPr>
              <w:t>发展潜质</w:t>
            </w:r>
          </w:p>
        </w:tc>
        <w:tc>
          <w:tcPr>
            <w:tcW w:w="3670" w:type="dxa"/>
          </w:tcPr>
          <w:p w:rsidR="00926B7B" w:rsidRPr="002D07D9" w:rsidRDefault="00E27FE5">
            <w:pPr>
              <w:rPr>
                <w:rFonts w:ascii="宋体" w:eastAsia="宋体" w:hAnsi="宋体" w:cs="宋体"/>
                <w:sz w:val="18"/>
                <w:szCs w:val="18"/>
              </w:rPr>
            </w:pPr>
            <w:r w:rsidRPr="002D07D9">
              <w:rPr>
                <w:rFonts w:ascii="宋体" w:eastAsia="宋体" w:hAnsi="宋体" w:cs="宋体"/>
                <w:sz w:val="18"/>
                <w:szCs w:val="18"/>
              </w:rPr>
              <w:t>9</w:t>
            </w:r>
            <w:r w:rsidRPr="002D07D9">
              <w:rPr>
                <w:rFonts w:cs="宋体" w:hint="eastAsia"/>
                <w:sz w:val="18"/>
                <w:szCs w:val="18"/>
              </w:rPr>
              <w:t>3.73</w:t>
            </w:r>
          </w:p>
        </w:tc>
      </w:tr>
    </w:tbl>
    <w:p w:rsidR="00926B7B" w:rsidRPr="008F505A" w:rsidRDefault="00E27FE5">
      <w:pPr>
        <w:pStyle w:val="2"/>
        <w:spacing w:before="0" w:after="0" w:line="360" w:lineRule="auto"/>
        <w:jc w:val="left"/>
        <w:rPr>
          <w:rFonts w:ascii="黑体" w:eastAsia="黑体" w:hAnsi="黑体"/>
          <w:sz w:val="28"/>
          <w:szCs w:val="28"/>
        </w:rPr>
      </w:pPr>
      <w:bookmarkStart w:id="30" w:name="_Toc5709"/>
      <w:r w:rsidRPr="008F505A">
        <w:rPr>
          <w:rFonts w:ascii="黑体" w:eastAsia="黑体" w:hAnsi="黑体" w:hint="eastAsia"/>
          <w:sz w:val="28"/>
          <w:szCs w:val="28"/>
        </w:rPr>
        <w:t>（一）毕业情况</w:t>
      </w:r>
      <w:bookmarkEnd w:id="30"/>
    </w:p>
    <w:p w:rsidR="00926B7B" w:rsidRPr="008F505A" w:rsidRDefault="00E27FE5" w:rsidP="002D07D9">
      <w:pPr>
        <w:spacing w:line="400" w:lineRule="exact"/>
        <w:ind w:firstLineChars="200" w:firstLine="480"/>
        <w:rPr>
          <w:rFonts w:ascii="宋体" w:eastAsia="宋体" w:hAnsi="宋体" w:cs="宋体"/>
          <w:sz w:val="24"/>
          <w:szCs w:val="24"/>
        </w:rPr>
      </w:pPr>
      <w:r w:rsidRPr="008F505A">
        <w:rPr>
          <w:rFonts w:ascii="宋体" w:eastAsia="宋体" w:hAnsi="宋体" w:cs="宋体"/>
          <w:sz w:val="24"/>
          <w:szCs w:val="24"/>
        </w:rPr>
        <w:t>2017年，学校有应届本科生</w:t>
      </w:r>
      <w:r w:rsidRPr="008F505A">
        <w:rPr>
          <w:rFonts w:cs="宋体" w:hint="eastAsia"/>
          <w:sz w:val="24"/>
          <w:szCs w:val="24"/>
        </w:rPr>
        <w:t>448</w:t>
      </w:r>
      <w:r w:rsidRPr="008F505A">
        <w:rPr>
          <w:rFonts w:ascii="宋体" w:eastAsia="宋体" w:hAnsi="宋体" w:cs="宋体"/>
          <w:sz w:val="24"/>
          <w:szCs w:val="24"/>
        </w:rPr>
        <w:t>人，</w:t>
      </w:r>
      <w:r w:rsidRPr="008F505A">
        <w:rPr>
          <w:rFonts w:cs="宋体" w:hint="eastAsia"/>
          <w:sz w:val="24"/>
          <w:szCs w:val="24"/>
        </w:rPr>
        <w:t>448</w:t>
      </w:r>
      <w:r w:rsidRPr="008F505A">
        <w:rPr>
          <w:rFonts w:ascii="宋体" w:eastAsia="宋体" w:hAnsi="宋体" w:cs="宋体"/>
          <w:sz w:val="24"/>
          <w:szCs w:val="24"/>
        </w:rPr>
        <w:t xml:space="preserve"> 人毕业，</w:t>
      </w:r>
      <w:r w:rsidRPr="008F505A">
        <w:rPr>
          <w:rFonts w:cs="宋体" w:hint="eastAsia"/>
          <w:sz w:val="24"/>
          <w:szCs w:val="24"/>
        </w:rPr>
        <w:t>获得学士学位</w:t>
      </w:r>
      <w:r w:rsidRPr="008F505A">
        <w:rPr>
          <w:rFonts w:cs="宋体" w:hint="eastAsia"/>
          <w:sz w:val="24"/>
          <w:szCs w:val="24"/>
        </w:rPr>
        <w:t>448</w:t>
      </w:r>
      <w:r w:rsidRPr="008F505A">
        <w:rPr>
          <w:rFonts w:cs="宋体" w:hint="eastAsia"/>
          <w:sz w:val="24"/>
          <w:szCs w:val="24"/>
        </w:rPr>
        <w:t>人，</w:t>
      </w:r>
      <w:r w:rsidRPr="008F505A">
        <w:rPr>
          <w:rFonts w:ascii="宋体" w:eastAsia="宋体" w:hAnsi="宋体" w:cs="宋体"/>
          <w:sz w:val="24"/>
          <w:szCs w:val="24"/>
        </w:rPr>
        <w:t xml:space="preserve">应届本科毕业生毕业率为 </w:t>
      </w:r>
      <w:r w:rsidRPr="008F505A">
        <w:rPr>
          <w:rFonts w:cs="宋体" w:hint="eastAsia"/>
          <w:sz w:val="24"/>
          <w:szCs w:val="24"/>
        </w:rPr>
        <w:t>100</w:t>
      </w:r>
      <w:r w:rsidRPr="008F505A">
        <w:rPr>
          <w:rFonts w:ascii="宋体" w:eastAsia="宋体" w:hAnsi="宋体" w:cs="宋体"/>
          <w:sz w:val="24"/>
          <w:szCs w:val="24"/>
        </w:rPr>
        <w:t>%，应届本科毕业生学位授予率为</w:t>
      </w:r>
      <w:r w:rsidRPr="008F505A">
        <w:rPr>
          <w:rFonts w:cs="宋体" w:hint="eastAsia"/>
          <w:sz w:val="24"/>
          <w:szCs w:val="24"/>
        </w:rPr>
        <w:t>100</w:t>
      </w:r>
      <w:r w:rsidRPr="008F505A">
        <w:rPr>
          <w:rFonts w:ascii="宋体" w:eastAsia="宋体" w:hAnsi="宋体" w:cs="宋体"/>
          <w:sz w:val="24"/>
          <w:szCs w:val="24"/>
        </w:rPr>
        <w:t>%。</w:t>
      </w:r>
    </w:p>
    <w:p w:rsidR="00926B7B" w:rsidRPr="008F505A" w:rsidRDefault="00E27FE5">
      <w:pPr>
        <w:pStyle w:val="2"/>
        <w:spacing w:before="0" w:after="0" w:line="360" w:lineRule="auto"/>
        <w:jc w:val="left"/>
        <w:rPr>
          <w:rFonts w:ascii="黑体" w:eastAsia="黑体" w:hAnsi="黑体"/>
          <w:sz w:val="28"/>
          <w:szCs w:val="28"/>
        </w:rPr>
      </w:pPr>
      <w:bookmarkStart w:id="31" w:name="_Toc16361"/>
      <w:r w:rsidRPr="008F505A">
        <w:rPr>
          <w:rFonts w:ascii="黑体" w:eastAsia="黑体" w:hAnsi="黑体" w:hint="eastAsia"/>
          <w:sz w:val="28"/>
          <w:szCs w:val="28"/>
        </w:rPr>
        <w:t>（二）就业情况</w:t>
      </w:r>
      <w:bookmarkEnd w:id="31"/>
    </w:p>
    <w:p w:rsidR="00926B7B" w:rsidRPr="002D07D9" w:rsidRDefault="00E27FE5" w:rsidP="002D07D9">
      <w:pPr>
        <w:spacing w:line="400" w:lineRule="exact"/>
        <w:ind w:firstLineChars="200" w:firstLine="480"/>
        <w:rPr>
          <w:rFonts w:ascii="宋体" w:eastAsia="宋体" w:hAnsi="宋体" w:cs="宋体"/>
          <w:sz w:val="24"/>
          <w:szCs w:val="24"/>
        </w:rPr>
      </w:pPr>
      <w:r w:rsidRPr="002D07D9">
        <w:rPr>
          <w:rFonts w:ascii="宋体" w:eastAsia="宋体" w:hAnsi="宋体" w:cs="宋体" w:hint="eastAsia"/>
          <w:sz w:val="24"/>
          <w:szCs w:val="24"/>
        </w:rPr>
        <w:t> 2018年本科毕业生人数449人，留级1人，截至2018年7月30日，签约人数407人，应届本科毕业生初次就业率达90.85%。毕业生最主要的毕业去向是企业，占61.89%。各专业初次就业率、应届毕业生就业单位性质分布、应届毕业生就业单位行业分布详见表1 、表2、表3。</w:t>
      </w:r>
    </w:p>
    <w:p w:rsidR="00926B7B" w:rsidRPr="008F505A" w:rsidRDefault="00926B7B">
      <w:pPr>
        <w:pStyle w:val="a7"/>
        <w:shd w:val="clear" w:color="auto" w:fill="FFFFFF"/>
        <w:spacing w:before="0" w:beforeAutospacing="0" w:after="0" w:afterAutospacing="0" w:line="345" w:lineRule="atLeast"/>
        <w:ind w:firstLine="420"/>
        <w:jc w:val="center"/>
        <w:rPr>
          <w:rFonts w:ascii="仿宋" w:eastAsia="仿宋" w:hAnsi="仿宋" w:cs="仿宋"/>
          <w:shd w:val="clear" w:color="auto" w:fill="FFFFFF"/>
        </w:rPr>
      </w:pPr>
    </w:p>
    <w:p w:rsidR="00926B7B" w:rsidRPr="008F505A" w:rsidRDefault="00E27FE5">
      <w:pPr>
        <w:pStyle w:val="a7"/>
        <w:spacing w:before="0" w:beforeAutospacing="0" w:after="0" w:afterAutospacing="0" w:line="360" w:lineRule="auto"/>
        <w:ind w:firstLineChars="200" w:firstLine="482"/>
        <w:jc w:val="center"/>
        <w:rPr>
          <w:rFonts w:ascii="Tahoma" w:hAnsi="Tahoma" w:cs="Tahoma"/>
          <w:b/>
        </w:rPr>
      </w:pPr>
      <w:r w:rsidRPr="008F505A">
        <w:rPr>
          <w:rFonts w:ascii="Tahoma" w:hAnsi="Tahoma" w:cs="Tahoma" w:hint="eastAsia"/>
          <w:b/>
        </w:rPr>
        <w:t>各专业初次就业率表</w:t>
      </w:r>
      <w:r w:rsidRPr="008F505A">
        <w:rPr>
          <w:rFonts w:ascii="Tahoma" w:hAnsi="Tahoma" w:cs="Tahoma" w:hint="eastAsia"/>
          <w:b/>
        </w:rPr>
        <w:t>1</w:t>
      </w:r>
    </w:p>
    <w:tbl>
      <w:tblPr>
        <w:tblW w:w="8092" w:type="dxa"/>
        <w:jc w:val="center"/>
        <w:tblBorders>
          <w:top w:val="single" w:sz="12" w:space="0" w:color="auto"/>
          <w:bottom w:val="single" w:sz="12" w:space="0" w:color="auto"/>
          <w:insideV w:val="single" w:sz="2" w:space="0" w:color="auto"/>
        </w:tblBorders>
        <w:tblLayout w:type="fixed"/>
        <w:tblCellMar>
          <w:left w:w="0" w:type="dxa"/>
          <w:right w:w="0" w:type="dxa"/>
        </w:tblCellMar>
        <w:tblLook w:val="04A0"/>
      </w:tblPr>
      <w:tblGrid>
        <w:gridCol w:w="812"/>
        <w:gridCol w:w="2541"/>
        <w:gridCol w:w="1405"/>
        <w:gridCol w:w="1414"/>
        <w:gridCol w:w="1920"/>
      </w:tblGrid>
      <w:tr w:rsidR="00926B7B" w:rsidRPr="002D07D9">
        <w:trPr>
          <w:trHeight w:val="226"/>
          <w:tblHeader/>
          <w:jc w:val="center"/>
        </w:trPr>
        <w:tc>
          <w:tcPr>
            <w:tcW w:w="812"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序号</w:t>
            </w:r>
          </w:p>
        </w:tc>
        <w:tc>
          <w:tcPr>
            <w:tcW w:w="2541"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专业名称</w:t>
            </w:r>
          </w:p>
        </w:tc>
        <w:tc>
          <w:tcPr>
            <w:tcW w:w="1405"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总人数</w:t>
            </w:r>
          </w:p>
        </w:tc>
        <w:tc>
          <w:tcPr>
            <w:tcW w:w="1414"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签约人数</w:t>
            </w:r>
          </w:p>
        </w:tc>
        <w:tc>
          <w:tcPr>
            <w:tcW w:w="1920"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初次就业率（</w:t>
            </w:r>
            <w:r w:rsidRPr="002D07D9">
              <w:rPr>
                <w:rFonts w:ascii="Tahoma" w:hAnsi="Tahoma" w:cs="Tahoma" w:hint="eastAsia"/>
                <w:sz w:val="21"/>
                <w:szCs w:val="21"/>
              </w:rPr>
              <w:t>%</w:t>
            </w:r>
            <w:r w:rsidRPr="002D07D9">
              <w:rPr>
                <w:rFonts w:ascii="Tahoma" w:hAnsi="Tahoma" w:cs="Tahoma" w:hint="eastAsia"/>
                <w:sz w:val="21"/>
                <w:szCs w:val="21"/>
              </w:rPr>
              <w:t>）</w:t>
            </w:r>
          </w:p>
        </w:tc>
      </w:tr>
      <w:tr w:rsidR="00926B7B" w:rsidRPr="002D07D9">
        <w:trPr>
          <w:trHeight w:val="241"/>
          <w:jc w:val="center"/>
        </w:trPr>
        <w:tc>
          <w:tcPr>
            <w:tcW w:w="812"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1</w:t>
            </w:r>
          </w:p>
        </w:tc>
        <w:tc>
          <w:tcPr>
            <w:tcW w:w="2541"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交通运输</w:t>
            </w:r>
          </w:p>
        </w:tc>
        <w:tc>
          <w:tcPr>
            <w:tcW w:w="1405"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161</w:t>
            </w:r>
          </w:p>
        </w:tc>
        <w:tc>
          <w:tcPr>
            <w:tcW w:w="1414"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151</w:t>
            </w:r>
          </w:p>
        </w:tc>
        <w:tc>
          <w:tcPr>
            <w:tcW w:w="1920"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93.79%</w:t>
            </w:r>
          </w:p>
        </w:tc>
      </w:tr>
      <w:tr w:rsidR="00926B7B" w:rsidRPr="002D07D9">
        <w:trPr>
          <w:trHeight w:val="241"/>
          <w:jc w:val="center"/>
        </w:trPr>
        <w:tc>
          <w:tcPr>
            <w:tcW w:w="812"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2</w:t>
            </w:r>
          </w:p>
        </w:tc>
        <w:tc>
          <w:tcPr>
            <w:tcW w:w="2541"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电气工程及其自动化</w:t>
            </w:r>
          </w:p>
        </w:tc>
        <w:tc>
          <w:tcPr>
            <w:tcW w:w="1405"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155</w:t>
            </w:r>
          </w:p>
        </w:tc>
        <w:tc>
          <w:tcPr>
            <w:tcW w:w="1414"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136</w:t>
            </w:r>
          </w:p>
        </w:tc>
        <w:tc>
          <w:tcPr>
            <w:tcW w:w="1920"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90.23%</w:t>
            </w:r>
          </w:p>
        </w:tc>
      </w:tr>
      <w:tr w:rsidR="00926B7B" w:rsidRPr="002D07D9">
        <w:trPr>
          <w:trHeight w:val="241"/>
          <w:jc w:val="center"/>
        </w:trPr>
        <w:tc>
          <w:tcPr>
            <w:tcW w:w="812"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3</w:t>
            </w:r>
          </w:p>
        </w:tc>
        <w:tc>
          <w:tcPr>
            <w:tcW w:w="2541"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通信工程</w:t>
            </w:r>
          </w:p>
        </w:tc>
        <w:tc>
          <w:tcPr>
            <w:tcW w:w="1405"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133</w:t>
            </w:r>
          </w:p>
        </w:tc>
        <w:tc>
          <w:tcPr>
            <w:tcW w:w="1414"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120</w:t>
            </w:r>
          </w:p>
        </w:tc>
        <w:tc>
          <w:tcPr>
            <w:tcW w:w="1920" w:type="dxa"/>
            <w:shd w:val="clear" w:color="auto" w:fill="FFFFFF"/>
            <w:tcMar>
              <w:top w:w="75" w:type="dxa"/>
              <w:left w:w="150" w:type="dxa"/>
              <w:bottom w:w="75" w:type="dxa"/>
              <w:right w:w="150" w:type="dxa"/>
            </w:tcMar>
            <w:vAlign w:val="center"/>
          </w:tcPr>
          <w:p w:rsidR="00926B7B" w:rsidRPr="002D07D9" w:rsidRDefault="00E27FE5">
            <w:pPr>
              <w:pStyle w:val="a7"/>
              <w:spacing w:before="0" w:beforeAutospacing="0" w:after="0" w:afterAutospacing="0"/>
              <w:rPr>
                <w:rFonts w:ascii="Tahoma" w:hAnsi="Tahoma" w:cs="Tahoma"/>
                <w:sz w:val="21"/>
                <w:szCs w:val="21"/>
              </w:rPr>
            </w:pPr>
            <w:r w:rsidRPr="002D07D9">
              <w:rPr>
                <w:rFonts w:ascii="Tahoma" w:hAnsi="Tahoma" w:cs="Tahoma" w:hint="eastAsia"/>
                <w:sz w:val="21"/>
                <w:szCs w:val="21"/>
              </w:rPr>
              <w:t>88.31%</w:t>
            </w:r>
          </w:p>
        </w:tc>
      </w:tr>
    </w:tbl>
    <w:p w:rsidR="00926B7B" w:rsidRPr="008F505A" w:rsidRDefault="00926B7B">
      <w:pPr>
        <w:pStyle w:val="a7"/>
        <w:spacing w:before="0" w:beforeAutospacing="0" w:after="0" w:afterAutospacing="0" w:line="360" w:lineRule="auto"/>
        <w:ind w:firstLineChars="200" w:firstLine="480"/>
        <w:rPr>
          <w:rFonts w:ascii="Tahoma" w:hAnsi="Tahoma" w:cs="Tahoma"/>
        </w:rPr>
      </w:pPr>
    </w:p>
    <w:p w:rsidR="00926B7B" w:rsidRPr="008F505A" w:rsidRDefault="00926B7B">
      <w:pPr>
        <w:pStyle w:val="a7"/>
        <w:spacing w:before="0" w:beforeAutospacing="0" w:after="0" w:afterAutospacing="0" w:line="360" w:lineRule="auto"/>
        <w:ind w:firstLineChars="200" w:firstLine="480"/>
        <w:rPr>
          <w:rFonts w:ascii="Tahoma" w:hAnsi="Tahoma" w:cs="Tahoma"/>
        </w:rPr>
      </w:pPr>
    </w:p>
    <w:p w:rsidR="00926B7B" w:rsidRPr="008F505A" w:rsidRDefault="00E27FE5">
      <w:pPr>
        <w:pStyle w:val="a7"/>
        <w:spacing w:before="0" w:beforeAutospacing="0" w:after="0" w:afterAutospacing="0" w:line="360" w:lineRule="auto"/>
        <w:ind w:firstLineChars="200" w:firstLine="482"/>
        <w:jc w:val="center"/>
        <w:rPr>
          <w:rFonts w:ascii="Tahoma" w:hAnsi="Tahoma" w:cs="Tahoma"/>
          <w:b/>
        </w:rPr>
      </w:pPr>
      <w:r w:rsidRPr="008F505A">
        <w:rPr>
          <w:rFonts w:ascii="Tahoma" w:hAnsi="Tahoma" w:cs="Tahoma" w:hint="eastAsia"/>
          <w:b/>
        </w:rPr>
        <w:t>应届毕业生就业单位性质分布图表</w:t>
      </w:r>
      <w:r w:rsidRPr="008F505A">
        <w:rPr>
          <w:rFonts w:ascii="Tahoma" w:hAnsi="Tahoma" w:cs="Tahoma" w:hint="eastAsia"/>
          <w:b/>
        </w:rPr>
        <w:t>2</w:t>
      </w:r>
    </w:p>
    <w:tbl>
      <w:tblPr>
        <w:tblW w:w="8112" w:type="dxa"/>
        <w:tblInd w:w="112" w:type="dxa"/>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4099"/>
        <w:gridCol w:w="4013"/>
      </w:tblGrid>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2"/>
              <w:jc w:val="center"/>
              <w:rPr>
                <w:rFonts w:ascii="Tahoma" w:hAnsi="Tahoma" w:cs="Tahoma"/>
                <w:b/>
                <w:sz w:val="21"/>
                <w:szCs w:val="21"/>
              </w:rPr>
            </w:pPr>
            <w:r w:rsidRPr="002D07D9">
              <w:rPr>
                <w:rFonts w:ascii="Tahoma" w:hAnsi="Tahoma" w:cs="Tahoma" w:hint="eastAsia"/>
                <w:b/>
                <w:sz w:val="21"/>
                <w:szCs w:val="21"/>
              </w:rPr>
              <w:t>类型</w:t>
            </w:r>
          </w:p>
        </w:tc>
        <w:tc>
          <w:tcPr>
            <w:tcW w:w="4013" w:type="dxa"/>
            <w:vAlign w:val="center"/>
          </w:tcPr>
          <w:p w:rsidR="00926B7B" w:rsidRPr="002D07D9" w:rsidRDefault="00E27FE5" w:rsidP="002D07D9">
            <w:pPr>
              <w:pStyle w:val="a7"/>
              <w:spacing w:before="0" w:beforeAutospacing="0" w:after="0" w:afterAutospacing="0"/>
              <w:ind w:firstLineChars="200" w:firstLine="422"/>
              <w:jc w:val="center"/>
              <w:rPr>
                <w:rFonts w:ascii="Tahoma" w:hAnsi="Tahoma" w:cs="Tahoma"/>
                <w:b/>
                <w:sz w:val="21"/>
                <w:szCs w:val="21"/>
              </w:rPr>
            </w:pPr>
            <w:r w:rsidRPr="002D07D9">
              <w:rPr>
                <w:rFonts w:ascii="Tahoma" w:hAnsi="Tahoma" w:cs="Tahoma" w:hint="eastAsia"/>
                <w:b/>
                <w:sz w:val="21"/>
                <w:szCs w:val="21"/>
              </w:rPr>
              <w:t>签约人数</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其他企业</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258</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国有企业</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103</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三资企业</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24</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高等教育单位</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9</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其他</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4</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其他事业单位</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3</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城镇社区</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机关</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医疗卫生单位</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中初教育单位</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部队</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0</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科研设计单位</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0</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农村建制村</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0</w:t>
            </w:r>
          </w:p>
        </w:tc>
      </w:tr>
      <w:tr w:rsidR="00926B7B" w:rsidRPr="002D07D9">
        <w:tc>
          <w:tcPr>
            <w:tcW w:w="4099"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合计</w:t>
            </w:r>
          </w:p>
        </w:tc>
        <w:tc>
          <w:tcPr>
            <w:tcW w:w="4013"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407</w:t>
            </w:r>
          </w:p>
        </w:tc>
      </w:tr>
    </w:tbl>
    <w:p w:rsidR="00926B7B" w:rsidRPr="008F505A" w:rsidRDefault="00926B7B">
      <w:pPr>
        <w:pStyle w:val="a7"/>
        <w:spacing w:before="0" w:beforeAutospacing="0" w:after="0" w:afterAutospacing="0" w:line="360" w:lineRule="auto"/>
        <w:ind w:firstLineChars="200" w:firstLine="480"/>
        <w:rPr>
          <w:rFonts w:ascii="Tahoma" w:hAnsi="Tahoma" w:cs="Tahoma"/>
        </w:rPr>
      </w:pPr>
    </w:p>
    <w:p w:rsidR="00926B7B" w:rsidRPr="008F505A" w:rsidRDefault="00926B7B">
      <w:pPr>
        <w:pStyle w:val="a7"/>
        <w:spacing w:before="0" w:beforeAutospacing="0" w:after="0" w:afterAutospacing="0" w:line="360" w:lineRule="auto"/>
        <w:ind w:firstLineChars="200" w:firstLine="480"/>
        <w:rPr>
          <w:rFonts w:ascii="Tahoma" w:hAnsi="Tahoma" w:cs="Tahoma"/>
        </w:rPr>
      </w:pPr>
    </w:p>
    <w:p w:rsidR="00926B7B" w:rsidRPr="008F505A" w:rsidRDefault="00E27FE5">
      <w:pPr>
        <w:pStyle w:val="a7"/>
        <w:spacing w:before="0" w:beforeAutospacing="0" w:after="0" w:afterAutospacing="0" w:line="360" w:lineRule="auto"/>
        <w:ind w:firstLineChars="200" w:firstLine="482"/>
        <w:jc w:val="center"/>
        <w:rPr>
          <w:rFonts w:ascii="Tahoma" w:hAnsi="Tahoma" w:cs="Tahoma"/>
          <w:b/>
        </w:rPr>
      </w:pPr>
      <w:r w:rsidRPr="008F505A">
        <w:rPr>
          <w:rFonts w:ascii="Tahoma" w:hAnsi="Tahoma" w:cs="Tahoma" w:hint="eastAsia"/>
          <w:b/>
        </w:rPr>
        <w:t>应届毕业生就业单位行业分布图</w:t>
      </w:r>
      <w:r w:rsidRPr="008F505A">
        <w:rPr>
          <w:rFonts w:ascii="Tahoma" w:hAnsi="Tahoma" w:cs="Tahoma" w:hint="eastAsia"/>
          <w:b/>
        </w:rPr>
        <w:t xml:space="preserve"> </w:t>
      </w:r>
      <w:r w:rsidRPr="008F505A">
        <w:rPr>
          <w:rFonts w:ascii="Tahoma" w:hAnsi="Tahoma" w:cs="Tahoma" w:hint="eastAsia"/>
          <w:b/>
        </w:rPr>
        <w:t>表</w:t>
      </w:r>
      <w:r w:rsidRPr="008F505A">
        <w:rPr>
          <w:rFonts w:ascii="Tahoma" w:hAnsi="Tahoma" w:cs="Tahoma" w:hint="eastAsia"/>
          <w:b/>
        </w:rPr>
        <w:t>3</w:t>
      </w:r>
    </w:p>
    <w:tbl>
      <w:tblPr>
        <w:tblpPr w:leftFromText="180" w:rightFromText="180" w:vertAnchor="text" w:horzAnchor="page" w:tblpX="2109" w:tblpY="279"/>
        <w:tblOverlap w:val="never"/>
        <w:tblW w:w="7944" w:type="dxa"/>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422"/>
        <w:gridCol w:w="2522"/>
      </w:tblGrid>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2"/>
              <w:jc w:val="center"/>
              <w:rPr>
                <w:rFonts w:ascii="Tahoma" w:hAnsi="Tahoma" w:cs="Tahoma"/>
                <w:b/>
                <w:sz w:val="21"/>
                <w:szCs w:val="21"/>
              </w:rPr>
            </w:pPr>
            <w:r w:rsidRPr="002D07D9">
              <w:rPr>
                <w:rFonts w:ascii="Tahoma" w:hAnsi="Tahoma" w:cs="Tahoma" w:hint="eastAsia"/>
                <w:b/>
                <w:sz w:val="21"/>
                <w:szCs w:val="21"/>
              </w:rPr>
              <w:t>类型</w:t>
            </w:r>
          </w:p>
        </w:tc>
        <w:tc>
          <w:tcPr>
            <w:tcW w:w="2522" w:type="dxa"/>
            <w:vAlign w:val="center"/>
          </w:tcPr>
          <w:p w:rsidR="00926B7B" w:rsidRPr="002D07D9" w:rsidRDefault="00E27FE5" w:rsidP="002D07D9">
            <w:pPr>
              <w:pStyle w:val="a7"/>
              <w:spacing w:before="0" w:beforeAutospacing="0" w:after="0" w:afterAutospacing="0"/>
              <w:ind w:firstLineChars="200" w:firstLine="422"/>
              <w:jc w:val="center"/>
              <w:rPr>
                <w:rFonts w:ascii="Tahoma" w:hAnsi="Tahoma" w:cs="Tahoma"/>
                <w:b/>
                <w:sz w:val="21"/>
                <w:szCs w:val="21"/>
              </w:rPr>
            </w:pPr>
            <w:r w:rsidRPr="002D07D9">
              <w:rPr>
                <w:rFonts w:ascii="Tahoma" w:hAnsi="Tahoma" w:cs="Tahoma" w:hint="eastAsia"/>
                <w:b/>
                <w:sz w:val="21"/>
                <w:szCs w:val="21"/>
              </w:rPr>
              <w:t>签约人数</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交通运输、仓储和邮政业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94</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信息传输、软件和信息技术服务业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80</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建筑业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41</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批发和零售业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27</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电力、热力、燃气及水生产和供应业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25</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制造业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25</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科学研究和技术服务业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20</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教育</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16</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水利、环境和公共设施管理业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13</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文化、体育和娱乐业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12</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租赁和商务服务业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12</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房地产业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10</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居民服务、修理和其他服务业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6</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采矿业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5</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农、林、牧、渔业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5</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其他</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4</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卫生和社会工作</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4</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公共管理、社会保障和社会组织</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3</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金融业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3</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住宿和餐饮业</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2</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国际组织</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0</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军队</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0</w:t>
            </w:r>
          </w:p>
        </w:tc>
      </w:tr>
      <w:tr w:rsidR="00926B7B" w:rsidRPr="002D07D9">
        <w:trPr>
          <w:trHeight w:val="301"/>
        </w:trPr>
        <w:tc>
          <w:tcPr>
            <w:tcW w:w="54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合计</w:t>
            </w:r>
          </w:p>
        </w:tc>
        <w:tc>
          <w:tcPr>
            <w:tcW w:w="2522" w:type="dxa"/>
            <w:vAlign w:val="center"/>
          </w:tcPr>
          <w:p w:rsidR="00926B7B" w:rsidRPr="002D07D9" w:rsidRDefault="00E27FE5" w:rsidP="002D07D9">
            <w:pPr>
              <w:pStyle w:val="a7"/>
              <w:spacing w:before="0" w:beforeAutospacing="0" w:after="0" w:afterAutospacing="0"/>
              <w:ind w:firstLineChars="200" w:firstLine="420"/>
              <w:rPr>
                <w:rFonts w:ascii="Tahoma" w:hAnsi="Tahoma" w:cs="Tahoma"/>
                <w:sz w:val="21"/>
                <w:szCs w:val="21"/>
              </w:rPr>
            </w:pPr>
            <w:r w:rsidRPr="002D07D9">
              <w:rPr>
                <w:rFonts w:ascii="Tahoma" w:hAnsi="Tahoma" w:cs="Tahoma" w:hint="eastAsia"/>
                <w:sz w:val="21"/>
                <w:szCs w:val="21"/>
              </w:rPr>
              <w:t>407</w:t>
            </w:r>
          </w:p>
        </w:tc>
      </w:tr>
    </w:tbl>
    <w:p w:rsidR="00926B7B" w:rsidRPr="008F505A" w:rsidRDefault="00926B7B">
      <w:pPr>
        <w:pStyle w:val="a7"/>
        <w:shd w:val="clear" w:color="auto" w:fill="FFFFFF"/>
        <w:spacing w:before="0" w:beforeAutospacing="0" w:after="0" w:afterAutospacing="0" w:line="345" w:lineRule="atLeast"/>
        <w:jc w:val="both"/>
        <w:rPr>
          <w:rFonts w:ascii="黑体" w:eastAsia="黑体" w:hAnsi="黑体" w:cs="黑体"/>
          <w:sz w:val="28"/>
          <w:szCs w:val="28"/>
          <w:shd w:val="clear" w:color="auto" w:fill="FFFFFF"/>
        </w:rPr>
      </w:pP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 </w:t>
      </w:r>
      <w:r w:rsidRPr="008F505A">
        <w:rPr>
          <w:rFonts w:ascii="Tahoma" w:hAnsi="Tahoma" w:cs="Tahoma" w:hint="eastAsia"/>
        </w:rPr>
        <w:t>学校根据经济发展的状况和毕业生就业形势的变化，积极调整人才培养方案，改革人才培养模式，加强创新创业教育，做好相应的就业宣传工作，并在此基础上推进和完善毕业生就业对人才培养过程的反馈机制。</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近两年来，先后与中国铁路总公司旗下各铁路局（集团公司）、中国中铁、中国铁建、数十家城市轨道交通企业以及中兴通讯、陕西建工、陕西重汽、曲江文投等陕西省内外</w:t>
      </w:r>
      <w:r w:rsidRPr="008F505A">
        <w:rPr>
          <w:rFonts w:ascii="Tahoma" w:hAnsi="Tahoma" w:cs="Tahoma" w:hint="eastAsia"/>
        </w:rPr>
        <w:t>500</w:t>
      </w:r>
      <w:r w:rsidRPr="008F505A">
        <w:rPr>
          <w:rFonts w:ascii="Tahoma" w:hAnsi="Tahoma" w:cs="Tahoma" w:hint="eastAsia"/>
        </w:rPr>
        <w:t>家机械、信息、建筑、金融、贸易类企业建立了稳定的人才输送机制，毕业生深受企业欢迎，订单培养已成为就业常态。先后成为“中铁电气化局‘四电工程’人才培养基地”；“中铁电气化局电务工程公司职工培训基地”；“宁波轨道交通集团运营分公司‘电客车司机’委托订单培养单位”；“杭港地铁‘通号维修’、‘供电维修’委托订单培养单位”</w:t>
      </w:r>
      <w:r w:rsidRPr="008F505A">
        <w:rPr>
          <w:rFonts w:ascii="Tahoma" w:hAnsi="Tahoma" w:cs="Tahoma" w:hint="eastAsia"/>
        </w:rPr>
        <w:t xml:space="preserve"> </w:t>
      </w:r>
      <w:r w:rsidRPr="008F505A">
        <w:rPr>
          <w:rFonts w:ascii="Tahoma" w:hAnsi="Tahoma" w:cs="Tahoma" w:hint="eastAsia"/>
        </w:rPr>
        <w:t>；“温州地铁‘工程技术’委托订单培养单位”。</w:t>
      </w:r>
    </w:p>
    <w:p w:rsidR="00926B7B" w:rsidRPr="008F505A" w:rsidRDefault="00E27FE5">
      <w:pPr>
        <w:pStyle w:val="1"/>
        <w:spacing w:before="0" w:after="0" w:line="360" w:lineRule="auto"/>
        <w:jc w:val="left"/>
      </w:pPr>
      <w:bookmarkStart w:id="32" w:name="_Toc4427"/>
      <w:r w:rsidRPr="008F505A">
        <w:rPr>
          <w:rFonts w:ascii="黑体" w:eastAsia="黑体" w:hAnsi="黑体" w:hint="eastAsia"/>
          <w:sz w:val="30"/>
          <w:szCs w:val="30"/>
        </w:rPr>
        <w:t>七、特色发展</w:t>
      </w:r>
      <w:bookmarkEnd w:id="32"/>
    </w:p>
    <w:p w:rsidR="00926B7B" w:rsidRPr="008F505A" w:rsidRDefault="00E27FE5">
      <w:pPr>
        <w:pStyle w:val="2"/>
        <w:spacing w:before="0" w:after="0" w:line="360" w:lineRule="auto"/>
        <w:jc w:val="left"/>
        <w:rPr>
          <w:rFonts w:ascii="黑体" w:eastAsia="黑体" w:hAnsi="黑体"/>
          <w:sz w:val="28"/>
          <w:szCs w:val="28"/>
        </w:rPr>
      </w:pPr>
      <w:bookmarkStart w:id="33" w:name="_Toc29430"/>
      <w:r w:rsidRPr="008F505A">
        <w:rPr>
          <w:rFonts w:ascii="黑体" w:eastAsia="黑体" w:hAnsi="黑体" w:hint="eastAsia"/>
          <w:sz w:val="28"/>
          <w:szCs w:val="28"/>
        </w:rPr>
        <w:t>（一）</w:t>
      </w:r>
      <w:r w:rsidRPr="008F505A">
        <w:rPr>
          <w:rFonts w:ascii="黑体" w:eastAsia="黑体" w:hAnsi="黑体"/>
          <w:sz w:val="28"/>
          <w:szCs w:val="28"/>
        </w:rPr>
        <w:t>确立应用型转型发展办学指导思想</w:t>
      </w:r>
      <w:bookmarkEnd w:id="33"/>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w:t>
      </w:r>
      <w:r w:rsidRPr="008F505A">
        <w:rPr>
          <w:rFonts w:ascii="Tahoma" w:hAnsi="Tahoma" w:cs="Tahoma" w:hint="eastAsia"/>
        </w:rPr>
        <w:t>校目前</w:t>
      </w:r>
      <w:r w:rsidRPr="008F505A">
        <w:rPr>
          <w:rFonts w:ascii="Tahoma" w:hAnsi="Tahoma" w:cs="Tahoma"/>
        </w:rPr>
        <w:t>已形成了轨道交通类、电气信息类、经济管理类三大专业群，尤以已开办</w:t>
      </w:r>
      <w:r w:rsidRPr="008F505A">
        <w:rPr>
          <w:rFonts w:ascii="Tahoma" w:hAnsi="Tahoma" w:cs="Tahoma"/>
        </w:rPr>
        <w:t>12</w:t>
      </w:r>
      <w:r w:rsidRPr="008F505A">
        <w:rPr>
          <w:rFonts w:ascii="Tahoma" w:hAnsi="Tahoma" w:cs="Tahoma"/>
        </w:rPr>
        <w:t>年的轨道交通类专业特色最为突出。学校升本以后，为加快推进向应用型办学定位的转变，促进学科专业内涵发展，结合本校实际确立了应用型转型发展的办学指导思想，主要体现在：一是在专业建设指导思想上，坚持</w:t>
      </w:r>
      <w:r w:rsidRPr="008F505A">
        <w:rPr>
          <w:rFonts w:ascii="Tahoma" w:hAnsi="Tahoma" w:cs="Tahoma"/>
        </w:rPr>
        <w:t>“</w:t>
      </w:r>
      <w:r w:rsidRPr="008F505A">
        <w:rPr>
          <w:rFonts w:ascii="Tahoma" w:hAnsi="Tahoma" w:cs="Tahoma"/>
        </w:rPr>
        <w:t>彰显特色、系统集成、合众举一、各尽其能</w:t>
      </w:r>
      <w:r w:rsidRPr="008F505A">
        <w:rPr>
          <w:rFonts w:ascii="Tahoma" w:hAnsi="Tahoma" w:cs="Tahoma"/>
        </w:rPr>
        <w:t>”</w:t>
      </w:r>
      <w:r w:rsidRPr="008F505A">
        <w:rPr>
          <w:rFonts w:ascii="Tahoma" w:hAnsi="Tahoma" w:cs="Tahoma"/>
        </w:rPr>
        <w:t>。就是为适应国家轨道交通发展战略和陕西加快推进关中城际轨道交通体系建设对人才、技术的需要，坚持以特色办学、以特色办专业，构建轨道交通学科专业体系这个大系统，集中全校各种资源支撑轨道交通大系统建设，不断推进应用型专业集群建设。各专业在此基础上寻找本专业新的突破点，并侧重于应用型、开发型科学研究；二是体现在人才培养指导思想上，坚持</w:t>
      </w:r>
      <w:r w:rsidRPr="008F505A">
        <w:rPr>
          <w:rFonts w:ascii="Tahoma" w:hAnsi="Tahoma" w:cs="Tahoma"/>
        </w:rPr>
        <w:t>“</w:t>
      </w:r>
      <w:r w:rsidRPr="008F505A">
        <w:rPr>
          <w:rFonts w:ascii="Tahoma" w:hAnsi="Tahoma" w:cs="Tahoma"/>
        </w:rPr>
        <w:t>特色为本、理论为基、实践为要、能力为重</w:t>
      </w:r>
      <w:r w:rsidRPr="008F505A">
        <w:rPr>
          <w:rFonts w:ascii="Tahoma" w:hAnsi="Tahoma" w:cs="Tahoma"/>
        </w:rPr>
        <w:t>”</w:t>
      </w:r>
      <w:r w:rsidRPr="008F505A">
        <w:rPr>
          <w:rFonts w:ascii="Tahoma" w:hAnsi="Tahoma" w:cs="Tahoma"/>
        </w:rPr>
        <w:t>。强调特色、理论、实践、能力四个方面基本的规范要求，使人才培养的规格、模式、优势和特色主动适应行业企业对人才素质的要求，在知识构建、能力培养上达到具有综合应用知识、复合能力、创业精神的高质素应用型人才。专业建设与人才培养指导思想的确立，引领着学校推进应用型转型发展与应用型人才培养目标的实现。</w:t>
      </w:r>
    </w:p>
    <w:p w:rsidR="00926B7B" w:rsidRPr="008F505A" w:rsidRDefault="00E27FE5">
      <w:pPr>
        <w:pStyle w:val="2"/>
        <w:spacing w:before="0" w:after="0" w:line="360" w:lineRule="auto"/>
        <w:jc w:val="left"/>
        <w:rPr>
          <w:rFonts w:ascii="黑体" w:eastAsia="黑体" w:hAnsi="黑体"/>
          <w:sz w:val="28"/>
          <w:szCs w:val="28"/>
        </w:rPr>
      </w:pPr>
      <w:bookmarkStart w:id="34" w:name="_Toc19252"/>
      <w:r w:rsidRPr="008F505A">
        <w:rPr>
          <w:rFonts w:ascii="黑体" w:eastAsia="黑体" w:hAnsi="黑体" w:hint="eastAsia"/>
          <w:sz w:val="28"/>
          <w:szCs w:val="28"/>
        </w:rPr>
        <w:t>（二）</w:t>
      </w:r>
      <w:r w:rsidRPr="008F505A">
        <w:rPr>
          <w:rFonts w:ascii="黑体" w:eastAsia="黑体" w:hAnsi="黑体"/>
          <w:sz w:val="28"/>
          <w:szCs w:val="28"/>
        </w:rPr>
        <w:t>构建应用型人才培养新体系</w:t>
      </w:r>
      <w:bookmarkEnd w:id="34"/>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学校根据经济社会对应用型人才培养的要求，立足于</w:t>
      </w:r>
      <w:r w:rsidRPr="008F505A">
        <w:rPr>
          <w:rFonts w:ascii="Tahoma" w:hAnsi="Tahoma" w:cs="Tahoma" w:hint="eastAsia"/>
        </w:rPr>
        <w:t>“</w:t>
      </w:r>
      <w:r w:rsidRPr="008F505A">
        <w:rPr>
          <w:rFonts w:ascii="Tahoma" w:hAnsi="Tahoma" w:cs="Tahoma"/>
        </w:rPr>
        <w:t>培养什么人、怎样培养人</w:t>
      </w:r>
      <w:r w:rsidRPr="008F505A">
        <w:rPr>
          <w:rFonts w:ascii="Tahoma" w:hAnsi="Tahoma" w:cs="Tahoma" w:hint="eastAsia"/>
        </w:rPr>
        <w:t>和为谁培养人”</w:t>
      </w:r>
      <w:r w:rsidRPr="008F505A">
        <w:rPr>
          <w:rFonts w:ascii="Tahoma" w:hAnsi="Tahoma" w:cs="Tahoma"/>
        </w:rPr>
        <w:t>这个根本问题</w:t>
      </w:r>
      <w:r w:rsidRPr="008F505A">
        <w:rPr>
          <w:rFonts w:ascii="Tahoma" w:hAnsi="Tahoma" w:cs="Tahoma"/>
        </w:rPr>
        <w:t>”</w:t>
      </w:r>
      <w:r w:rsidRPr="008F505A">
        <w:rPr>
          <w:rFonts w:ascii="Tahoma" w:hAnsi="Tahoma" w:cs="Tahoma"/>
        </w:rPr>
        <w:t>，调整人才培养目标以适应新的社会需求。我校采取多项改革措施，加强学科体系建设，修订人才培养方案，改革课程体系设置，强化实践教学环节，鼓励自编教材，推进教学方法与教学管理改革，加快内涵建设，着力探索构建应用型人才培养新体系。主要做法：一是突出能力培养，坚持实践教学四年不断线，理工类专业实践教学学分不少于总学分的</w:t>
      </w:r>
      <w:r w:rsidRPr="008F505A">
        <w:rPr>
          <w:rFonts w:ascii="Tahoma" w:hAnsi="Tahoma" w:cs="Tahoma"/>
        </w:rPr>
        <w:t>40%</w:t>
      </w:r>
      <w:r w:rsidRPr="008F505A">
        <w:rPr>
          <w:rFonts w:ascii="Tahoma" w:hAnsi="Tahoma" w:cs="Tahoma"/>
        </w:rPr>
        <w:t>；针对不同类别的学科专业，设置不同的实践模块，强化学生创新精神和实践能力的培养；将国家对行业准入方面的课程融入教学体系。二是在完善</w:t>
      </w:r>
      <w:r w:rsidRPr="008F505A">
        <w:rPr>
          <w:rFonts w:ascii="Tahoma" w:hAnsi="Tahoma" w:cs="Tahoma"/>
        </w:rPr>
        <w:t>“</w:t>
      </w:r>
      <w:r w:rsidRPr="008F505A">
        <w:rPr>
          <w:rFonts w:ascii="Tahoma" w:hAnsi="Tahoma" w:cs="Tahoma"/>
        </w:rPr>
        <w:t>平台</w:t>
      </w:r>
      <w:r w:rsidRPr="008F505A">
        <w:rPr>
          <w:rFonts w:ascii="Tahoma" w:hAnsi="Tahoma" w:cs="Tahoma"/>
        </w:rPr>
        <w:t>+</w:t>
      </w:r>
      <w:r w:rsidRPr="008F505A">
        <w:rPr>
          <w:rFonts w:ascii="Tahoma" w:hAnsi="Tahoma" w:cs="Tahoma"/>
        </w:rPr>
        <w:t>模块</w:t>
      </w:r>
      <w:r w:rsidRPr="008F505A">
        <w:rPr>
          <w:rFonts w:ascii="Tahoma" w:hAnsi="Tahoma" w:cs="Tahoma"/>
        </w:rPr>
        <w:t>”</w:t>
      </w:r>
      <w:r w:rsidRPr="008F505A">
        <w:rPr>
          <w:rFonts w:ascii="Tahoma" w:hAnsi="Tahoma" w:cs="Tahoma"/>
        </w:rPr>
        <w:t>课程体系的基础上，加大课程设置的自由度与灵活性，如专业方向课的设置、必修课与选修课比例等由各专业根据专业定位和培养目标自行确定。三是尊重学生个性发展，在校期间部分学生可转换专业。四是将第二课堂纳入人才培养体系，设置第二课堂学分，学生在校期间必须修够第二课堂规定学分方可毕业，同时对于学生获得的第二课堂学分超出部分可冲抵专业选修课和素质教育公选课，实现了课内培养与课外培养有机结合。五是推行学历证书和职业资格证书</w:t>
      </w:r>
      <w:r w:rsidRPr="008F505A">
        <w:rPr>
          <w:rFonts w:ascii="Tahoma" w:hAnsi="Tahoma" w:cs="Tahoma"/>
        </w:rPr>
        <w:t>“</w:t>
      </w:r>
      <w:r w:rsidRPr="008F505A">
        <w:rPr>
          <w:rFonts w:ascii="Tahoma" w:hAnsi="Tahoma" w:cs="Tahoma"/>
        </w:rPr>
        <w:t>双证书</w:t>
      </w:r>
      <w:r w:rsidRPr="008F505A">
        <w:rPr>
          <w:rFonts w:ascii="Tahoma" w:hAnsi="Tahoma" w:cs="Tahoma"/>
        </w:rPr>
        <w:t>”</w:t>
      </w:r>
      <w:r w:rsidRPr="008F505A">
        <w:rPr>
          <w:rFonts w:ascii="Tahoma" w:hAnsi="Tahoma" w:cs="Tahoma"/>
        </w:rPr>
        <w:t>制度，并把</w:t>
      </w:r>
      <w:r w:rsidRPr="008F505A">
        <w:rPr>
          <w:rFonts w:ascii="Tahoma" w:hAnsi="Tahoma" w:cs="Tahoma"/>
        </w:rPr>
        <w:t>“</w:t>
      </w:r>
      <w:r w:rsidRPr="008F505A">
        <w:rPr>
          <w:rFonts w:ascii="Tahoma" w:hAnsi="Tahoma" w:cs="Tahoma"/>
        </w:rPr>
        <w:t>双证书</w:t>
      </w:r>
      <w:r w:rsidRPr="008F505A">
        <w:rPr>
          <w:rFonts w:ascii="Tahoma" w:hAnsi="Tahoma" w:cs="Tahoma"/>
        </w:rPr>
        <w:t>”</w:t>
      </w:r>
      <w:r w:rsidRPr="008F505A">
        <w:rPr>
          <w:rFonts w:ascii="Tahoma" w:hAnsi="Tahoma" w:cs="Tahoma"/>
        </w:rPr>
        <w:t>制度纳入到人才培养体系中，将相关课程考核与职业技能鉴定合并进行，使学生在取得毕业证书的同时，直接获取相应的职业资格证书</w:t>
      </w:r>
      <w:r w:rsidRPr="008F505A">
        <w:rPr>
          <w:rFonts w:ascii="Tahoma" w:hAnsi="Tahoma" w:cs="Tahoma"/>
        </w:rPr>
        <w:t>……</w:t>
      </w:r>
      <w:r w:rsidRPr="008F505A">
        <w:rPr>
          <w:rFonts w:ascii="Tahoma" w:hAnsi="Tahoma" w:cs="Tahoma"/>
        </w:rPr>
        <w:t>等等。新的人才培养体系使学生很好的适应了生产一线对岗位技能和动手能力的要求。</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w:t>
      </w:r>
      <w:r w:rsidRPr="008F505A">
        <w:rPr>
          <w:rFonts w:ascii="Tahoma" w:hAnsi="Tahoma" w:cs="Tahoma"/>
        </w:rPr>
        <w:t>不断创新应用型人才培养模式，着力推动产教融合、产教协同、校企合作向深度发展，形成资源共享、人才共有、过程共管的联合培养人才机制。</w:t>
      </w:r>
    </w:p>
    <w:p w:rsidR="00926B7B" w:rsidRPr="008F505A" w:rsidRDefault="00E27FE5" w:rsidP="002D07D9">
      <w:pPr>
        <w:pStyle w:val="a7"/>
        <w:spacing w:before="0" w:beforeAutospacing="0" w:after="0" w:afterAutospacing="0" w:line="400" w:lineRule="exact"/>
        <w:ind w:firstLineChars="200" w:firstLine="482"/>
        <w:rPr>
          <w:rFonts w:ascii="Tahoma" w:hAnsi="Tahoma" w:cs="Tahoma"/>
        </w:rPr>
      </w:pPr>
      <w:r w:rsidRPr="008F505A">
        <w:rPr>
          <w:rFonts w:ascii="Tahoma" w:hAnsi="Tahoma" w:cs="Tahoma"/>
          <w:b/>
        </w:rPr>
        <w:t>中俄合作模式</w:t>
      </w:r>
      <w:r w:rsidRPr="008F505A">
        <w:rPr>
          <w:rFonts w:ascii="Tahoma" w:hAnsi="Tahoma" w:cs="Tahoma"/>
        </w:rPr>
        <w:t>。中俄模式是在</w:t>
      </w:r>
      <w:r w:rsidRPr="008F505A">
        <w:rPr>
          <w:rFonts w:ascii="Tahoma" w:hAnsi="Tahoma" w:cs="Tahoma"/>
        </w:rPr>
        <w:t>“</w:t>
      </w:r>
      <w:r w:rsidRPr="008F505A">
        <w:rPr>
          <w:rFonts w:ascii="Tahoma" w:hAnsi="Tahoma" w:cs="Tahoma"/>
        </w:rPr>
        <w:t>中俄交通大学校长联盟</w:t>
      </w:r>
      <w:r w:rsidRPr="008F505A">
        <w:rPr>
          <w:rFonts w:ascii="Tahoma" w:hAnsi="Tahoma" w:cs="Tahoma"/>
        </w:rPr>
        <w:t>—</w:t>
      </w:r>
      <w:r w:rsidRPr="008F505A">
        <w:rPr>
          <w:rFonts w:ascii="Tahoma" w:hAnsi="Tahoma" w:cs="Tahoma"/>
        </w:rPr>
        <w:t>中国轨道交通应用技术人才培养联盟</w:t>
      </w:r>
      <w:r w:rsidRPr="008F505A">
        <w:rPr>
          <w:rFonts w:ascii="Tahoma" w:hAnsi="Tahoma" w:cs="Tahoma"/>
        </w:rPr>
        <w:t>”</w:t>
      </w:r>
      <w:r w:rsidRPr="008F505A">
        <w:rPr>
          <w:rFonts w:ascii="Tahoma" w:hAnsi="Tahoma" w:cs="Tahoma"/>
        </w:rPr>
        <w:t>的组织与合作下，旨在落实中国</w:t>
      </w:r>
      <w:r w:rsidRPr="008F505A">
        <w:rPr>
          <w:rFonts w:ascii="Tahoma" w:hAnsi="Tahoma" w:cs="Tahoma"/>
        </w:rPr>
        <w:t>“</w:t>
      </w:r>
      <w:r w:rsidRPr="008F505A">
        <w:rPr>
          <w:rFonts w:ascii="Tahoma" w:hAnsi="Tahoma" w:cs="Tahoma"/>
        </w:rPr>
        <w:t>一带一路</w:t>
      </w:r>
      <w:r w:rsidRPr="008F505A">
        <w:rPr>
          <w:rFonts w:ascii="Tahoma" w:hAnsi="Tahoma" w:cs="Tahoma"/>
        </w:rPr>
        <w:t>”</w:t>
      </w:r>
      <w:r w:rsidRPr="008F505A">
        <w:rPr>
          <w:rFonts w:ascii="Tahoma" w:hAnsi="Tahoma" w:cs="Tahoma"/>
        </w:rPr>
        <w:t>以及高铁</w:t>
      </w:r>
      <w:r w:rsidRPr="008F505A">
        <w:rPr>
          <w:rFonts w:ascii="Tahoma" w:hAnsi="Tahoma" w:cs="Tahoma"/>
        </w:rPr>
        <w:t>“</w:t>
      </w:r>
      <w:r w:rsidRPr="008F505A">
        <w:rPr>
          <w:rFonts w:ascii="Tahoma" w:hAnsi="Tahoma" w:cs="Tahoma"/>
        </w:rPr>
        <w:t>走出去</w:t>
      </w:r>
      <w:r w:rsidRPr="008F505A">
        <w:rPr>
          <w:rFonts w:ascii="Tahoma" w:hAnsi="Tahoma" w:cs="Tahoma"/>
        </w:rPr>
        <w:t>”</w:t>
      </w:r>
      <w:r w:rsidRPr="008F505A">
        <w:rPr>
          <w:rFonts w:ascii="Tahoma" w:hAnsi="Tahoma" w:cs="Tahoma"/>
        </w:rPr>
        <w:t>等重大战略，推动中俄高校之间的合作而建立的。</w:t>
      </w:r>
      <w:r w:rsidRPr="008F505A">
        <w:rPr>
          <w:rFonts w:ascii="Tahoma" w:hAnsi="Tahoma" w:cs="Tahoma"/>
        </w:rPr>
        <w:t>“</w:t>
      </w:r>
      <w:r w:rsidRPr="008F505A">
        <w:rPr>
          <w:rFonts w:ascii="Tahoma" w:hAnsi="Tahoma" w:cs="Tahoma"/>
        </w:rPr>
        <w:t>联盟</w:t>
      </w:r>
      <w:r w:rsidRPr="008F505A">
        <w:rPr>
          <w:rFonts w:ascii="Tahoma" w:hAnsi="Tahoma" w:cs="Tahoma"/>
        </w:rPr>
        <w:t>”</w:t>
      </w:r>
      <w:r w:rsidRPr="008F505A">
        <w:rPr>
          <w:rFonts w:ascii="Tahoma" w:hAnsi="Tahoma" w:cs="Tahoma"/>
        </w:rPr>
        <w:t>得到中国教育部、交通运输部、国家铁路局、铁路总公司和俄罗斯交通部、铁路运输署、铁路总公司等中俄两国政府部门的大力支持。</w:t>
      </w:r>
      <w:r w:rsidRPr="008F505A">
        <w:rPr>
          <w:rFonts w:ascii="Tahoma" w:hAnsi="Tahoma" w:cs="Tahoma"/>
        </w:rPr>
        <w:t>2015</w:t>
      </w:r>
      <w:r w:rsidRPr="008F505A">
        <w:rPr>
          <w:rFonts w:ascii="Tahoma" w:hAnsi="Tahoma" w:cs="Tahoma"/>
        </w:rPr>
        <w:t>年西安交通工程学院成为该</w:t>
      </w:r>
      <w:r w:rsidRPr="008F505A">
        <w:rPr>
          <w:rFonts w:ascii="Tahoma" w:hAnsi="Tahoma" w:cs="Tahoma"/>
        </w:rPr>
        <w:t>“</w:t>
      </w:r>
      <w:r w:rsidRPr="008F505A">
        <w:rPr>
          <w:rFonts w:ascii="Tahoma" w:hAnsi="Tahoma" w:cs="Tahoma"/>
        </w:rPr>
        <w:t>联盟</w:t>
      </w:r>
      <w:r w:rsidRPr="008F505A">
        <w:rPr>
          <w:rFonts w:ascii="Tahoma" w:hAnsi="Tahoma" w:cs="Tahoma"/>
        </w:rPr>
        <w:t>”</w:t>
      </w:r>
      <w:r w:rsidRPr="008F505A">
        <w:rPr>
          <w:rFonts w:ascii="Tahoma" w:hAnsi="Tahoma" w:cs="Tahoma"/>
        </w:rPr>
        <w:t>院校。中俄开展合作的主要内容有：联合开展国际化轨道交通应用技术人才培养；组织开展中俄高校学生互派与交流，开展短期研修、实习和文化交流；组织学生赴俄罗斯交通大学对口专业留学深造；开展中俄高校教师互派交流与培训等等。同时，联盟学校还将共同开展境外办学，实施中非、中美、中欧等境外办学项目，加强与境外高校的合作、交流。当前，学校正在筹建</w:t>
      </w:r>
      <w:r w:rsidRPr="008F505A">
        <w:rPr>
          <w:rFonts w:ascii="Tahoma" w:hAnsi="Tahoma" w:cs="Tahoma"/>
        </w:rPr>
        <w:t>“</w:t>
      </w:r>
      <w:r w:rsidRPr="008F505A">
        <w:rPr>
          <w:rFonts w:ascii="Tahoma" w:hAnsi="Tahoma" w:cs="Tahoma"/>
        </w:rPr>
        <w:t>中俄交通学院</w:t>
      </w:r>
      <w:r w:rsidRPr="008F505A">
        <w:rPr>
          <w:rFonts w:ascii="Tahoma" w:hAnsi="Tahoma" w:cs="Tahoma"/>
        </w:rPr>
        <w:t>”</w:t>
      </w:r>
      <w:r w:rsidRPr="008F505A">
        <w:rPr>
          <w:rFonts w:ascii="Tahoma" w:hAnsi="Tahoma" w:cs="Tahoma"/>
        </w:rPr>
        <w:t>。</w:t>
      </w:r>
    </w:p>
    <w:p w:rsidR="00926B7B" w:rsidRPr="008F505A" w:rsidRDefault="00E27FE5" w:rsidP="002D07D9">
      <w:pPr>
        <w:pStyle w:val="a7"/>
        <w:spacing w:before="0" w:beforeAutospacing="0" w:after="0" w:afterAutospacing="0" w:line="400" w:lineRule="exact"/>
        <w:ind w:firstLineChars="200" w:firstLine="482"/>
        <w:rPr>
          <w:rFonts w:ascii="Tahoma" w:hAnsi="Tahoma" w:cs="Tahoma"/>
        </w:rPr>
      </w:pPr>
      <w:r w:rsidRPr="008F505A">
        <w:rPr>
          <w:rFonts w:ascii="Tahoma" w:hAnsi="Tahoma" w:cs="Tahoma"/>
          <w:b/>
        </w:rPr>
        <w:t>中兴模式。</w:t>
      </w:r>
      <w:r w:rsidRPr="008F505A">
        <w:rPr>
          <w:rFonts w:ascii="Tahoma" w:hAnsi="Tahoma" w:cs="Tahoma"/>
        </w:rPr>
        <w:t>“</w:t>
      </w:r>
      <w:r w:rsidRPr="008F505A">
        <w:rPr>
          <w:rFonts w:ascii="Tahoma" w:hAnsi="Tahoma" w:cs="Tahoma"/>
        </w:rPr>
        <w:t>把课堂搬进企业</w:t>
      </w:r>
      <w:r w:rsidRPr="008F505A">
        <w:rPr>
          <w:rFonts w:ascii="Tahoma" w:hAnsi="Tahoma" w:cs="Tahoma"/>
        </w:rPr>
        <w:t>”</w:t>
      </w:r>
      <w:r w:rsidRPr="008F505A">
        <w:rPr>
          <w:rFonts w:ascii="Tahoma" w:hAnsi="Tahoma" w:cs="Tahoma"/>
        </w:rPr>
        <w:t>、</w:t>
      </w:r>
      <w:r w:rsidRPr="008F505A">
        <w:rPr>
          <w:rFonts w:ascii="Tahoma" w:hAnsi="Tahoma" w:cs="Tahoma"/>
        </w:rPr>
        <w:t>“</w:t>
      </w:r>
      <w:r w:rsidRPr="008F505A">
        <w:rPr>
          <w:rFonts w:ascii="Tahoma" w:hAnsi="Tahoma" w:cs="Tahoma"/>
        </w:rPr>
        <w:t>把专业建在产业链上，建在需求链上</w:t>
      </w:r>
      <w:r w:rsidRPr="008F505A">
        <w:rPr>
          <w:rFonts w:ascii="Tahoma" w:hAnsi="Tahoma" w:cs="Tahoma"/>
        </w:rPr>
        <w:t>”</w:t>
      </w:r>
      <w:r w:rsidRPr="008F505A">
        <w:rPr>
          <w:rFonts w:ascii="Tahoma" w:hAnsi="Tahoma" w:cs="Tahoma"/>
        </w:rPr>
        <w:t>是学校人才培养模式改革的重要途径。为了加快构建校企共同培养应用技术型人才的新模式，学校与中兴通讯公司签订了《联合办学协议》，建立了独立的二级学院</w:t>
      </w:r>
      <w:r w:rsidRPr="008F505A">
        <w:rPr>
          <w:rFonts w:ascii="Tahoma" w:hAnsi="Tahoma" w:cs="Tahoma"/>
        </w:rPr>
        <w:t>“</w:t>
      </w:r>
      <w:r w:rsidRPr="008F505A">
        <w:rPr>
          <w:rFonts w:ascii="Tahoma" w:hAnsi="Tahoma" w:cs="Tahoma"/>
        </w:rPr>
        <w:t>中兴通讯信息工程学院</w:t>
      </w:r>
      <w:r w:rsidRPr="008F505A">
        <w:rPr>
          <w:rFonts w:ascii="Tahoma" w:hAnsi="Tahoma" w:cs="Tahoma"/>
        </w:rPr>
        <w:t>”</w:t>
      </w:r>
      <w:r w:rsidRPr="008F505A">
        <w:rPr>
          <w:rFonts w:ascii="Tahoma" w:hAnsi="Tahoma" w:cs="Tahoma"/>
        </w:rPr>
        <w:t>。目前开展的项目：一是根据职业岗位素质标准，双方共同制定理论教学与实践教学计划，开发新课程，使学生毕业后能一步到岗；二是专门为中兴通讯公司开设教学班，为公司定向培养人才；三是中兴通讯公司接收我校学生在企业顶岗实习；四是双方组成混编师资队伍，互派专业技术人员到学校、企业进行理论与实践学习、培训，并共同开展合作研究。</w:t>
      </w:r>
    </w:p>
    <w:p w:rsidR="00926B7B" w:rsidRPr="008F505A" w:rsidRDefault="00E27FE5" w:rsidP="002D07D9">
      <w:pPr>
        <w:pStyle w:val="a7"/>
        <w:spacing w:before="0" w:beforeAutospacing="0" w:after="0" w:afterAutospacing="0" w:line="400" w:lineRule="exact"/>
        <w:ind w:firstLineChars="200" w:firstLine="482"/>
        <w:rPr>
          <w:rFonts w:ascii="Tahoma" w:hAnsi="Tahoma" w:cs="Tahoma"/>
        </w:rPr>
      </w:pPr>
      <w:r w:rsidRPr="008F505A">
        <w:rPr>
          <w:rFonts w:ascii="Tahoma" w:hAnsi="Tahoma" w:cs="Tahoma"/>
          <w:b/>
        </w:rPr>
        <w:t>创新基地模式。</w:t>
      </w:r>
      <w:r w:rsidRPr="008F505A">
        <w:rPr>
          <w:rFonts w:ascii="Tahoma" w:hAnsi="Tahoma" w:cs="Tahoma"/>
        </w:rPr>
        <w:t>创新基地模式是基于在本校建立的</w:t>
      </w:r>
      <w:r w:rsidRPr="008F505A">
        <w:rPr>
          <w:rFonts w:ascii="Tahoma" w:hAnsi="Tahoma" w:cs="Tahoma"/>
        </w:rPr>
        <w:t>“</w:t>
      </w:r>
      <w:r w:rsidRPr="008F505A">
        <w:rPr>
          <w:rFonts w:ascii="Tahoma" w:hAnsi="Tahoma" w:cs="Tahoma"/>
        </w:rPr>
        <w:t>教育部</w:t>
      </w:r>
      <w:r w:rsidRPr="008F505A">
        <w:rPr>
          <w:rFonts w:ascii="Tahoma" w:hAnsi="Tahoma" w:cs="Tahoma"/>
        </w:rPr>
        <w:t>-</w:t>
      </w:r>
      <w:r w:rsidRPr="008F505A">
        <w:rPr>
          <w:rFonts w:ascii="Tahoma" w:hAnsi="Tahoma" w:cs="Tahoma"/>
        </w:rPr>
        <w:t>中兴通讯</w:t>
      </w:r>
      <w:r w:rsidRPr="008F505A">
        <w:rPr>
          <w:rFonts w:ascii="Tahoma" w:hAnsi="Tahoma" w:cs="Tahoma"/>
        </w:rPr>
        <w:t>ICT</w:t>
      </w:r>
      <w:r w:rsidRPr="008F505A">
        <w:rPr>
          <w:rFonts w:ascii="Tahoma" w:hAnsi="Tahoma" w:cs="Tahoma"/>
        </w:rPr>
        <w:t>产教融合创新基地</w:t>
      </w:r>
      <w:r w:rsidRPr="008F505A">
        <w:rPr>
          <w:rFonts w:ascii="Tahoma" w:hAnsi="Tahoma" w:cs="Tahoma"/>
        </w:rPr>
        <w:t>”</w:t>
      </w:r>
      <w:r w:rsidRPr="008F505A">
        <w:rPr>
          <w:rFonts w:ascii="Tahoma" w:hAnsi="Tahoma" w:cs="Tahoma"/>
        </w:rPr>
        <w:t>，该基地是陕西省高校中第一家</w:t>
      </w:r>
      <w:r w:rsidRPr="008F505A">
        <w:rPr>
          <w:rFonts w:ascii="Tahoma" w:hAnsi="Tahoma" w:cs="Tahoma"/>
        </w:rPr>
        <w:t>“</w:t>
      </w:r>
      <w:r w:rsidRPr="008F505A">
        <w:rPr>
          <w:rFonts w:ascii="Tahoma" w:hAnsi="Tahoma" w:cs="Tahoma"/>
        </w:rPr>
        <w:t>产教融合创新基地</w:t>
      </w:r>
      <w:r w:rsidRPr="008F505A">
        <w:rPr>
          <w:rFonts w:ascii="Tahoma" w:hAnsi="Tahoma" w:cs="Tahoma"/>
        </w:rPr>
        <w:t>”</w:t>
      </w:r>
      <w:r w:rsidRPr="008F505A">
        <w:rPr>
          <w:rFonts w:ascii="Tahoma" w:hAnsi="Tahoma" w:cs="Tahoma"/>
        </w:rPr>
        <w:t>。主要开展</w:t>
      </w:r>
      <w:r w:rsidRPr="008F505A">
        <w:rPr>
          <w:rFonts w:ascii="Tahoma" w:hAnsi="Tahoma" w:cs="Tahoma"/>
        </w:rPr>
        <w:t>“</w:t>
      </w:r>
      <w:r w:rsidRPr="008F505A">
        <w:rPr>
          <w:rFonts w:ascii="Tahoma" w:hAnsi="Tahoma" w:cs="Tahoma"/>
        </w:rPr>
        <w:t>智慧校园、智慧交通</w:t>
      </w:r>
      <w:r w:rsidRPr="008F505A">
        <w:rPr>
          <w:rFonts w:ascii="Tahoma" w:hAnsi="Tahoma" w:cs="Tahoma"/>
        </w:rPr>
        <w:t>”</w:t>
      </w:r>
      <w:r w:rsidRPr="008F505A">
        <w:rPr>
          <w:rFonts w:ascii="Tahoma" w:hAnsi="Tahoma" w:cs="Tahoma"/>
        </w:rPr>
        <w:t>应用创新项目的研发。基地根据实践性、开放性和职业性的原则，紧跟</w:t>
      </w:r>
      <w:r w:rsidRPr="008F505A">
        <w:rPr>
          <w:rFonts w:ascii="Tahoma" w:hAnsi="Tahoma" w:cs="Tahoma"/>
        </w:rPr>
        <w:t>ICT</w:t>
      </w:r>
      <w:r w:rsidRPr="008F505A">
        <w:rPr>
          <w:rFonts w:ascii="Tahoma" w:hAnsi="Tahoma" w:cs="Tahoma"/>
        </w:rPr>
        <w:t>市场前沿技术，开展大型综合项目实战、实训项目开发；对学生进行专业设计、工程应用等进行指导；企业预研项目由学校教师、学生和企业工程师共同参与，成果先在学校内部平台实验运行，逐步向社会进行应用推广；基地引入企业职业认证机制，学生除需获得学校颁发的毕业证，并通过企业相应的认证考试，获得中兴认证证书。</w:t>
      </w:r>
    </w:p>
    <w:p w:rsidR="00926B7B" w:rsidRPr="008F505A" w:rsidRDefault="00E27FE5" w:rsidP="002D07D9">
      <w:pPr>
        <w:pStyle w:val="a7"/>
        <w:spacing w:before="0" w:beforeAutospacing="0" w:after="0" w:afterAutospacing="0" w:line="400" w:lineRule="exact"/>
        <w:ind w:firstLineChars="200" w:firstLine="482"/>
        <w:rPr>
          <w:rFonts w:ascii="Tahoma" w:hAnsi="Tahoma" w:cs="Tahoma"/>
        </w:rPr>
      </w:pPr>
      <w:r w:rsidRPr="008F505A">
        <w:rPr>
          <w:rFonts w:ascii="Tahoma" w:hAnsi="Tahoma" w:cs="Tahoma"/>
          <w:b/>
        </w:rPr>
        <w:t>订单班与企业人才培养基地模式。</w:t>
      </w:r>
      <w:r w:rsidRPr="008F505A">
        <w:rPr>
          <w:rFonts w:ascii="Tahoma" w:hAnsi="Tahoma" w:cs="Tahoma"/>
        </w:rPr>
        <w:t>学校与多家地铁公司合作建立了</w:t>
      </w:r>
      <w:r w:rsidRPr="008F505A">
        <w:rPr>
          <w:rFonts w:ascii="Tahoma" w:hAnsi="Tahoma" w:cs="Tahoma"/>
        </w:rPr>
        <w:t>“</w:t>
      </w:r>
      <w:r w:rsidRPr="008F505A">
        <w:rPr>
          <w:rFonts w:ascii="Tahoma" w:hAnsi="Tahoma" w:cs="Tahoma"/>
        </w:rPr>
        <w:t>电客车司机订单班</w:t>
      </w:r>
      <w:r w:rsidRPr="008F505A">
        <w:rPr>
          <w:rFonts w:ascii="Tahoma" w:hAnsi="Tahoma" w:cs="Tahoma"/>
        </w:rPr>
        <w:t>”</w:t>
      </w:r>
      <w:r w:rsidRPr="008F505A">
        <w:rPr>
          <w:rFonts w:ascii="Tahoma" w:hAnsi="Tahoma" w:cs="Tahoma"/>
        </w:rPr>
        <w:t>、</w:t>
      </w:r>
      <w:r w:rsidRPr="008F505A">
        <w:rPr>
          <w:rFonts w:ascii="Tahoma" w:hAnsi="Tahoma" w:cs="Tahoma"/>
        </w:rPr>
        <w:t>“</w:t>
      </w:r>
      <w:r w:rsidRPr="008F505A">
        <w:rPr>
          <w:rFonts w:ascii="Tahoma" w:hAnsi="Tahoma" w:cs="Tahoma"/>
        </w:rPr>
        <w:t>轨道交通通信与信号订单班</w:t>
      </w:r>
      <w:r w:rsidRPr="008F505A">
        <w:rPr>
          <w:rFonts w:ascii="Tahoma" w:hAnsi="Tahoma" w:cs="Tahoma"/>
        </w:rPr>
        <w:t>”</w:t>
      </w:r>
      <w:r w:rsidRPr="008F505A">
        <w:rPr>
          <w:rFonts w:ascii="Tahoma" w:hAnsi="Tahoma" w:cs="Tahoma"/>
        </w:rPr>
        <w:t>、</w:t>
      </w:r>
      <w:r w:rsidRPr="008F505A">
        <w:rPr>
          <w:rFonts w:ascii="Tahoma" w:hAnsi="Tahoma" w:cs="Tahoma"/>
        </w:rPr>
        <w:t>“</w:t>
      </w:r>
      <w:r w:rsidRPr="008F505A">
        <w:rPr>
          <w:rFonts w:ascii="Tahoma" w:hAnsi="Tahoma" w:cs="Tahoma"/>
        </w:rPr>
        <w:t>轨道机电技术订单班，以及中铁电气化局</w:t>
      </w:r>
      <w:r w:rsidRPr="008F505A">
        <w:rPr>
          <w:rFonts w:ascii="Tahoma" w:hAnsi="Tahoma" w:cs="Tahoma"/>
        </w:rPr>
        <w:t>“</w:t>
      </w:r>
      <w:r w:rsidRPr="008F505A">
        <w:rPr>
          <w:rFonts w:ascii="Tahoma" w:hAnsi="Tahoma" w:cs="Tahoma"/>
        </w:rPr>
        <w:t>四电工程</w:t>
      </w:r>
      <w:r w:rsidRPr="008F505A">
        <w:rPr>
          <w:rFonts w:ascii="Tahoma" w:hAnsi="Tahoma" w:cs="Tahoma"/>
        </w:rPr>
        <w:t>”</w:t>
      </w:r>
      <w:r w:rsidRPr="008F505A">
        <w:rPr>
          <w:rFonts w:ascii="Tahoma" w:hAnsi="Tahoma" w:cs="Tahoma"/>
        </w:rPr>
        <w:t>人才培养基地、中铁通轨道工程类人才培养基地、中铁建轨道交通工程技术人才培养基地，为应用型人才培养模式改革进行了有效探索，积累了宝贵经验。</w:t>
      </w:r>
    </w:p>
    <w:p w:rsidR="00926B7B" w:rsidRPr="008F505A" w:rsidRDefault="00E27FE5">
      <w:pPr>
        <w:pStyle w:val="2"/>
        <w:spacing w:before="0" w:after="0" w:line="360" w:lineRule="auto"/>
        <w:jc w:val="left"/>
        <w:rPr>
          <w:rFonts w:ascii="黑体" w:eastAsia="黑体" w:hAnsi="黑体"/>
          <w:sz w:val="28"/>
          <w:szCs w:val="28"/>
        </w:rPr>
      </w:pPr>
      <w:bookmarkStart w:id="35" w:name="_Toc3754"/>
      <w:r w:rsidRPr="008F505A">
        <w:rPr>
          <w:rFonts w:ascii="黑体" w:eastAsia="黑体" w:hAnsi="黑体" w:hint="eastAsia"/>
          <w:sz w:val="28"/>
          <w:szCs w:val="28"/>
        </w:rPr>
        <w:t>（</w:t>
      </w:r>
      <w:r w:rsidR="0081038E">
        <w:rPr>
          <w:rFonts w:ascii="黑体" w:eastAsia="黑体" w:hAnsi="黑体" w:hint="eastAsia"/>
          <w:sz w:val="28"/>
          <w:szCs w:val="28"/>
        </w:rPr>
        <w:t>三</w:t>
      </w:r>
      <w:r w:rsidRPr="008F505A">
        <w:rPr>
          <w:rFonts w:ascii="黑体" w:eastAsia="黑体" w:hAnsi="黑体" w:hint="eastAsia"/>
          <w:sz w:val="28"/>
          <w:szCs w:val="28"/>
        </w:rPr>
        <w:t>）</w:t>
      </w:r>
      <w:r w:rsidRPr="008F505A">
        <w:rPr>
          <w:rFonts w:ascii="黑体" w:eastAsia="黑体" w:hAnsi="黑体"/>
          <w:sz w:val="28"/>
          <w:szCs w:val="28"/>
        </w:rPr>
        <w:t>为应用型人才培养搭建操作平台</w:t>
      </w:r>
      <w:bookmarkEnd w:id="35"/>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rPr>
        <w:t>学校以企业行业生产一线对毕业生能力的要求为导向，加大实践教学经费投入，加强实践教学基础设施建设，着力为应用型人才培养搭建动手操作平台。近三年中，投入</w:t>
      </w:r>
      <w:r w:rsidRPr="008F505A">
        <w:rPr>
          <w:rFonts w:ascii="Tahoma" w:hAnsi="Tahoma" w:cs="Tahoma"/>
        </w:rPr>
        <w:t>8000</w:t>
      </w:r>
      <w:r w:rsidRPr="008F505A">
        <w:rPr>
          <w:rFonts w:ascii="Tahoma" w:hAnsi="Tahoma" w:cs="Tahoma"/>
        </w:rPr>
        <w:t>多万元新建了</w:t>
      </w:r>
      <w:r w:rsidRPr="008F505A">
        <w:rPr>
          <w:rFonts w:ascii="Tahoma" w:hAnsi="Tahoma" w:cs="Tahoma"/>
        </w:rPr>
        <w:t>2.3</w:t>
      </w:r>
      <w:r w:rsidRPr="008F505A">
        <w:rPr>
          <w:rFonts w:ascii="Tahoma" w:hAnsi="Tahoma" w:cs="Tahoma"/>
        </w:rPr>
        <w:t>万平米的实验实训中心大楼，投入</w:t>
      </w:r>
      <w:r w:rsidRPr="008F505A">
        <w:rPr>
          <w:rFonts w:ascii="Tahoma" w:hAnsi="Tahoma" w:cs="Tahoma"/>
        </w:rPr>
        <w:t>6000</w:t>
      </w:r>
      <w:r w:rsidRPr="008F505A">
        <w:rPr>
          <w:rFonts w:ascii="Tahoma" w:hAnsi="Tahoma" w:cs="Tahoma"/>
        </w:rPr>
        <w:t>多万元新建了</w:t>
      </w:r>
      <w:r w:rsidRPr="008F505A">
        <w:rPr>
          <w:rFonts w:ascii="Tahoma" w:hAnsi="Tahoma" w:cs="Tahoma"/>
        </w:rPr>
        <w:t>1.6</w:t>
      </w:r>
      <w:r w:rsidRPr="008F505A">
        <w:rPr>
          <w:rFonts w:ascii="Tahoma" w:hAnsi="Tahoma" w:cs="Tahoma"/>
        </w:rPr>
        <w:t>万平米科技中心大楼。新建有实验（实训）教学中心</w:t>
      </w:r>
      <w:r w:rsidRPr="008F505A">
        <w:rPr>
          <w:rFonts w:ascii="Tahoma" w:hAnsi="Tahoma" w:cs="Tahoma"/>
        </w:rPr>
        <w:t>18</w:t>
      </w:r>
      <w:r w:rsidRPr="008F505A">
        <w:rPr>
          <w:rFonts w:ascii="Tahoma" w:hAnsi="Tahoma" w:cs="Tahoma"/>
        </w:rPr>
        <w:t>个，下属实验室</w:t>
      </w:r>
      <w:r w:rsidRPr="008F505A">
        <w:rPr>
          <w:rFonts w:ascii="Tahoma" w:hAnsi="Tahoma" w:cs="Tahoma"/>
        </w:rPr>
        <w:t>49</w:t>
      </w:r>
      <w:r w:rsidRPr="008F505A">
        <w:rPr>
          <w:rFonts w:ascii="Tahoma" w:hAnsi="Tahoma" w:cs="Tahoma"/>
        </w:rPr>
        <w:t>个、实训室</w:t>
      </w:r>
      <w:r w:rsidRPr="008F505A">
        <w:rPr>
          <w:rFonts w:ascii="Tahoma" w:hAnsi="Tahoma" w:cs="Tahoma"/>
        </w:rPr>
        <w:t>20</w:t>
      </w:r>
      <w:r w:rsidRPr="008F505A">
        <w:rPr>
          <w:rFonts w:ascii="Tahoma" w:hAnsi="Tahoma" w:cs="Tahoma"/>
        </w:rPr>
        <w:t>个。学校目前有教育部产教融合基地</w:t>
      </w:r>
      <w:r w:rsidRPr="008F505A">
        <w:rPr>
          <w:rFonts w:ascii="Tahoma" w:hAnsi="Tahoma" w:cs="Tahoma"/>
        </w:rPr>
        <w:t>1</w:t>
      </w:r>
      <w:r w:rsidRPr="008F505A">
        <w:rPr>
          <w:rFonts w:ascii="Tahoma" w:hAnsi="Tahoma" w:cs="Tahoma"/>
        </w:rPr>
        <w:t>个，省级实践教学基地</w:t>
      </w:r>
      <w:r w:rsidRPr="008F505A">
        <w:rPr>
          <w:rFonts w:ascii="Tahoma" w:hAnsi="Tahoma" w:cs="Tahoma"/>
        </w:rPr>
        <w:t>2</w:t>
      </w:r>
      <w:r w:rsidRPr="008F505A">
        <w:rPr>
          <w:rFonts w:ascii="Tahoma" w:hAnsi="Tahoma" w:cs="Tahoma"/>
        </w:rPr>
        <w:t>个，院级实验教学示范中心</w:t>
      </w:r>
      <w:r w:rsidRPr="008F505A">
        <w:rPr>
          <w:rFonts w:ascii="Tahoma" w:hAnsi="Tahoma" w:cs="Tahoma"/>
        </w:rPr>
        <w:t>2</w:t>
      </w:r>
      <w:r w:rsidRPr="008F505A">
        <w:rPr>
          <w:rFonts w:ascii="Tahoma" w:hAnsi="Tahoma" w:cs="Tahoma"/>
        </w:rPr>
        <w:t>个。</w:t>
      </w:r>
      <w:r w:rsidRPr="008F505A">
        <w:rPr>
          <w:rFonts w:ascii="Tahoma" w:hAnsi="Tahoma" w:cs="Tahoma"/>
        </w:rPr>
        <w:t xml:space="preserve"> </w:t>
      </w:r>
      <w:r w:rsidRPr="008F505A">
        <w:rPr>
          <w:rFonts w:ascii="Tahoma" w:hAnsi="Tahoma" w:cs="Tahoma"/>
        </w:rPr>
        <w:t>此外，建有稳定的校外实习基地</w:t>
      </w:r>
      <w:r w:rsidRPr="008F505A">
        <w:rPr>
          <w:rFonts w:ascii="Tahoma" w:hAnsi="Tahoma" w:cs="Tahoma"/>
        </w:rPr>
        <w:t>20</w:t>
      </w:r>
      <w:r w:rsidRPr="008F505A">
        <w:rPr>
          <w:rFonts w:ascii="Tahoma" w:hAnsi="Tahoma" w:cs="Tahoma"/>
        </w:rPr>
        <w:t>个。这些平台的建设，为学生提供了充足的动手操作条件，适应了企业行业对应用型人才动手能力的要求。</w:t>
      </w:r>
    </w:p>
    <w:p w:rsidR="00926B7B" w:rsidRPr="008F505A" w:rsidRDefault="00E27FE5">
      <w:pPr>
        <w:pStyle w:val="1"/>
        <w:spacing w:before="0" w:after="0" w:line="360" w:lineRule="auto"/>
        <w:jc w:val="left"/>
        <w:rPr>
          <w:rFonts w:ascii="黑体" w:eastAsia="黑体" w:hAnsi="黑体"/>
          <w:sz w:val="30"/>
          <w:szCs w:val="30"/>
        </w:rPr>
      </w:pPr>
      <w:bookmarkStart w:id="36" w:name="_Toc21482"/>
      <w:r w:rsidRPr="008F505A">
        <w:rPr>
          <w:rFonts w:ascii="黑体" w:eastAsia="黑体" w:hAnsi="黑体" w:hint="eastAsia"/>
          <w:sz w:val="30"/>
          <w:szCs w:val="30"/>
        </w:rPr>
        <w:t>八、存在问题及改进计划</w:t>
      </w:r>
      <w:bookmarkEnd w:id="36"/>
    </w:p>
    <w:p w:rsidR="00926B7B" w:rsidRPr="008F505A" w:rsidRDefault="00E27FE5">
      <w:pPr>
        <w:pStyle w:val="2"/>
        <w:spacing w:before="0" w:after="0" w:line="360" w:lineRule="auto"/>
        <w:jc w:val="left"/>
        <w:rPr>
          <w:rFonts w:ascii="黑体" w:eastAsia="黑体" w:hAnsi="黑体"/>
          <w:sz w:val="28"/>
          <w:szCs w:val="28"/>
        </w:rPr>
      </w:pPr>
      <w:bookmarkStart w:id="37" w:name="_Toc4862"/>
      <w:bookmarkStart w:id="38" w:name="_Toc3566"/>
      <w:bookmarkStart w:id="39" w:name="_Toc9929"/>
      <w:bookmarkStart w:id="40" w:name="_Toc6054"/>
      <w:bookmarkStart w:id="41" w:name="_Toc9750"/>
      <w:bookmarkStart w:id="42" w:name="_Toc27844"/>
      <w:bookmarkStart w:id="43" w:name="_Toc14515"/>
      <w:r w:rsidRPr="008F505A">
        <w:rPr>
          <w:rFonts w:ascii="黑体" w:eastAsia="黑体" w:hAnsi="黑体" w:hint="eastAsia"/>
          <w:sz w:val="28"/>
          <w:szCs w:val="28"/>
        </w:rPr>
        <w:t>（一）高水平师资队伍引进仍需加</w:t>
      </w:r>
      <w:bookmarkEnd w:id="37"/>
      <w:bookmarkEnd w:id="38"/>
      <w:bookmarkEnd w:id="39"/>
      <w:bookmarkEnd w:id="40"/>
      <w:bookmarkEnd w:id="41"/>
      <w:bookmarkEnd w:id="42"/>
      <w:r w:rsidRPr="008F505A">
        <w:rPr>
          <w:rFonts w:ascii="黑体" w:eastAsia="黑体" w:hAnsi="黑体" w:hint="eastAsia"/>
          <w:sz w:val="28"/>
          <w:szCs w:val="28"/>
        </w:rPr>
        <w:t>大力度</w:t>
      </w:r>
      <w:bookmarkEnd w:id="43"/>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bookmarkStart w:id="44" w:name="_Toc24892"/>
      <w:bookmarkStart w:id="45" w:name="_Toc27931"/>
      <w:bookmarkStart w:id="46" w:name="_Toc31422"/>
      <w:bookmarkStart w:id="47" w:name="_Toc4051"/>
      <w:bookmarkStart w:id="48" w:name="_Toc6867"/>
      <w:bookmarkStart w:id="49" w:name="_Toc3222"/>
      <w:bookmarkStart w:id="50" w:name="_Toc389"/>
      <w:r w:rsidRPr="008F505A">
        <w:rPr>
          <w:rFonts w:ascii="Tahoma" w:hAnsi="Tahoma" w:cs="Tahoma" w:hint="eastAsia"/>
          <w:b/>
        </w:rPr>
        <w:t>1.</w:t>
      </w:r>
      <w:r w:rsidRPr="008F505A">
        <w:rPr>
          <w:rFonts w:ascii="Tahoma" w:hAnsi="Tahoma" w:cs="Tahoma" w:hint="eastAsia"/>
          <w:b/>
        </w:rPr>
        <w:t>存在问题</w:t>
      </w:r>
      <w:bookmarkEnd w:id="44"/>
      <w:bookmarkEnd w:id="45"/>
      <w:bookmarkEnd w:id="46"/>
      <w:bookmarkEnd w:id="47"/>
      <w:bookmarkEnd w:id="48"/>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高</w:t>
      </w:r>
      <w:r w:rsidR="00B51ADE">
        <w:rPr>
          <w:rFonts w:ascii="Tahoma" w:hAnsi="Tahoma" w:cs="Tahoma" w:hint="eastAsia"/>
        </w:rPr>
        <w:t>水平</w:t>
      </w:r>
      <w:r w:rsidRPr="008F505A">
        <w:rPr>
          <w:rFonts w:ascii="Tahoma" w:hAnsi="Tahoma" w:cs="Tahoma" w:hint="eastAsia"/>
        </w:rPr>
        <w:t>人才引进力度不大。缺少高</w:t>
      </w:r>
      <w:r w:rsidR="00B51ADE">
        <w:rPr>
          <w:rFonts w:ascii="Tahoma" w:hAnsi="Tahoma" w:cs="Tahoma" w:hint="eastAsia"/>
        </w:rPr>
        <w:t>水平</w:t>
      </w:r>
      <w:r w:rsidRPr="008F505A">
        <w:rPr>
          <w:rFonts w:ascii="Tahoma" w:hAnsi="Tahoma" w:cs="Tahoma" w:hint="eastAsia"/>
        </w:rPr>
        <w:t>人才引进的政策支持，保障措施不到位。随着学校高</w:t>
      </w:r>
      <w:r w:rsidR="00B51ADE">
        <w:rPr>
          <w:rFonts w:ascii="Tahoma" w:hAnsi="Tahoma" w:cs="Tahoma" w:hint="eastAsia"/>
        </w:rPr>
        <w:t>水平</w:t>
      </w:r>
      <w:r w:rsidRPr="008F505A">
        <w:rPr>
          <w:rFonts w:ascii="Tahoma" w:hAnsi="Tahoma" w:cs="Tahoma" w:hint="eastAsia"/>
        </w:rPr>
        <w:t>人才数量的逐步增加，为其开展教学实验、科学研究等工作所提供的平台数量及质量均有待加强。</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bookmarkStart w:id="51" w:name="_Toc23952"/>
      <w:bookmarkStart w:id="52" w:name="_Toc28052"/>
      <w:bookmarkStart w:id="53" w:name="_Toc26307"/>
      <w:bookmarkStart w:id="54" w:name="_Toc4232"/>
      <w:bookmarkStart w:id="55" w:name="_Toc20669"/>
      <w:r w:rsidRPr="008F505A">
        <w:rPr>
          <w:rFonts w:ascii="Tahoma" w:hAnsi="Tahoma" w:cs="Tahoma" w:hint="eastAsia"/>
          <w:b/>
        </w:rPr>
        <w:t>2.</w:t>
      </w:r>
      <w:r w:rsidRPr="008F505A">
        <w:rPr>
          <w:rFonts w:ascii="Tahoma" w:hAnsi="Tahoma" w:cs="Tahoma" w:hint="eastAsia"/>
          <w:b/>
        </w:rPr>
        <w:t>改进措施</w:t>
      </w:r>
      <w:bookmarkEnd w:id="51"/>
      <w:bookmarkEnd w:id="52"/>
      <w:bookmarkEnd w:id="53"/>
      <w:bookmarkEnd w:id="54"/>
      <w:bookmarkEnd w:id="55"/>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1</w:t>
      </w:r>
      <w:r w:rsidRPr="008F505A">
        <w:rPr>
          <w:rFonts w:ascii="Tahoma" w:hAnsi="Tahoma" w:cs="Tahoma" w:hint="eastAsia"/>
        </w:rPr>
        <w:t>）深入实施人才优先发展战略，积极营造有利于人才成长和发挥作用的环境和平台。一是加强人才工作领导，成立人才建设专项工作组，形成目标明确、合理分工、全员参与、有效监督的工作格局；二是加大经费投入，设立人才建设专项经费，保障人才引进。</w:t>
      </w:r>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w:t>
      </w:r>
      <w:r w:rsidRPr="008F505A">
        <w:rPr>
          <w:rFonts w:ascii="Tahoma" w:hAnsi="Tahoma" w:cs="Tahoma" w:hint="eastAsia"/>
        </w:rPr>
        <w:t>2</w:t>
      </w:r>
      <w:r w:rsidRPr="008F505A">
        <w:rPr>
          <w:rFonts w:ascii="Tahoma" w:hAnsi="Tahoma" w:cs="Tahoma" w:hint="eastAsia"/>
        </w:rPr>
        <w:t>）加大高</w:t>
      </w:r>
      <w:r w:rsidR="00B51ADE">
        <w:rPr>
          <w:rFonts w:ascii="Tahoma" w:hAnsi="Tahoma" w:cs="Tahoma" w:hint="eastAsia"/>
        </w:rPr>
        <w:t>水平</w:t>
      </w:r>
      <w:r w:rsidRPr="008F505A">
        <w:rPr>
          <w:rFonts w:ascii="Tahoma" w:hAnsi="Tahoma" w:cs="Tahoma" w:hint="eastAsia"/>
        </w:rPr>
        <w:t>人才引进力度。一是制定高</w:t>
      </w:r>
      <w:r w:rsidR="00B51ADE">
        <w:rPr>
          <w:rFonts w:ascii="Tahoma" w:hAnsi="Tahoma" w:cs="Tahoma" w:hint="eastAsia"/>
        </w:rPr>
        <w:t>水平</w:t>
      </w:r>
      <w:r w:rsidRPr="008F505A">
        <w:rPr>
          <w:rFonts w:ascii="Tahoma" w:hAnsi="Tahoma" w:cs="Tahoma" w:hint="eastAsia"/>
        </w:rPr>
        <w:t>人才引进管理办法，明确引进的方式、途径及聘后管理；二是密切关注，及时和上级主管部门相关机构进行沟通，寻求政策支持，上下联动做好高</w:t>
      </w:r>
      <w:r w:rsidR="00B51ADE">
        <w:rPr>
          <w:rFonts w:ascii="Tahoma" w:hAnsi="Tahoma" w:cs="Tahoma" w:hint="eastAsia"/>
        </w:rPr>
        <w:t>水平</w:t>
      </w:r>
      <w:r w:rsidRPr="008F505A">
        <w:rPr>
          <w:rFonts w:ascii="Tahoma" w:hAnsi="Tahoma" w:cs="Tahoma" w:hint="eastAsia"/>
        </w:rPr>
        <w:t>人才引进工作。</w:t>
      </w:r>
    </w:p>
    <w:p w:rsidR="00926B7B" w:rsidRPr="008F505A" w:rsidRDefault="00E27FE5">
      <w:pPr>
        <w:pStyle w:val="2"/>
        <w:spacing w:before="0" w:after="0" w:line="360" w:lineRule="auto"/>
        <w:jc w:val="left"/>
        <w:rPr>
          <w:rFonts w:ascii="黑体" w:eastAsia="黑体" w:hAnsi="黑体"/>
          <w:sz w:val="28"/>
          <w:szCs w:val="28"/>
        </w:rPr>
      </w:pPr>
      <w:bookmarkStart w:id="56" w:name="_Toc24744"/>
      <w:bookmarkStart w:id="57" w:name="_Toc26123"/>
      <w:bookmarkStart w:id="58" w:name="_Toc27579"/>
      <w:bookmarkStart w:id="59" w:name="_Toc3805"/>
      <w:bookmarkStart w:id="60" w:name="_Toc21934"/>
      <w:bookmarkStart w:id="61" w:name="_Toc9944"/>
      <w:bookmarkStart w:id="62" w:name="_Toc620"/>
      <w:r w:rsidRPr="008F505A">
        <w:rPr>
          <w:rFonts w:ascii="黑体" w:eastAsia="黑体" w:hAnsi="黑体" w:hint="eastAsia"/>
          <w:sz w:val="28"/>
          <w:szCs w:val="28"/>
        </w:rPr>
        <w:t>（二）进一步推动产教融合</w:t>
      </w:r>
      <w:bookmarkEnd w:id="49"/>
      <w:bookmarkEnd w:id="50"/>
      <w:r w:rsidRPr="008F505A">
        <w:rPr>
          <w:rFonts w:ascii="黑体" w:eastAsia="黑体" w:hAnsi="黑体" w:hint="eastAsia"/>
          <w:sz w:val="28"/>
          <w:szCs w:val="28"/>
        </w:rPr>
        <w:t>，联合培养应用型人才</w:t>
      </w:r>
      <w:bookmarkEnd w:id="56"/>
      <w:bookmarkEnd w:id="57"/>
      <w:bookmarkEnd w:id="58"/>
      <w:bookmarkEnd w:id="59"/>
      <w:bookmarkEnd w:id="60"/>
      <w:bookmarkEnd w:id="61"/>
      <w:bookmarkEnd w:id="62"/>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bookmarkStart w:id="63" w:name="_Toc7572"/>
      <w:bookmarkStart w:id="64" w:name="_Toc19998"/>
      <w:bookmarkStart w:id="65" w:name="_Toc19588"/>
      <w:bookmarkStart w:id="66" w:name="_Toc8251"/>
      <w:bookmarkStart w:id="67" w:name="_Toc24044"/>
      <w:r w:rsidRPr="008F505A">
        <w:rPr>
          <w:rFonts w:ascii="Tahoma" w:hAnsi="Tahoma" w:cs="Tahoma" w:hint="eastAsia"/>
          <w:b/>
        </w:rPr>
        <w:t>1.</w:t>
      </w:r>
      <w:r w:rsidRPr="008F505A">
        <w:rPr>
          <w:rFonts w:ascii="Tahoma" w:hAnsi="Tahoma" w:cs="Tahoma" w:hint="eastAsia"/>
          <w:b/>
        </w:rPr>
        <w:t>存在问题</w:t>
      </w:r>
      <w:bookmarkEnd w:id="63"/>
      <w:bookmarkEnd w:id="64"/>
      <w:bookmarkEnd w:id="65"/>
      <w:bookmarkEnd w:id="66"/>
      <w:bookmarkEnd w:id="67"/>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学校高度重视产教融合，鼓励各专业结合自身特色和发展情况，有计划、有步骤地开展产教融合项目。但从整体情况来看，目前产教融合功能相对单一，实习实训基地的项目开发亟需拓展；与业界合作的人才培养缺乏创新模式。开放办学、合作育人的实践水平在深度广度上有待进一步提升。</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bookmarkStart w:id="68" w:name="_Toc23499"/>
      <w:bookmarkStart w:id="69" w:name="_Toc19856"/>
      <w:bookmarkStart w:id="70" w:name="_Toc15037"/>
      <w:bookmarkStart w:id="71" w:name="_Toc13435"/>
      <w:bookmarkStart w:id="72" w:name="_Toc2995"/>
      <w:r w:rsidRPr="008F505A">
        <w:rPr>
          <w:rFonts w:ascii="Tahoma" w:hAnsi="Tahoma" w:cs="Tahoma" w:hint="eastAsia"/>
          <w:b/>
        </w:rPr>
        <w:t>2.</w:t>
      </w:r>
      <w:r w:rsidRPr="008F505A">
        <w:rPr>
          <w:rFonts w:ascii="Tahoma" w:hAnsi="Tahoma" w:cs="Tahoma" w:hint="eastAsia"/>
          <w:b/>
        </w:rPr>
        <w:t>改进措施</w:t>
      </w:r>
      <w:bookmarkEnd w:id="68"/>
      <w:bookmarkEnd w:id="69"/>
      <w:bookmarkEnd w:id="70"/>
      <w:bookmarkEnd w:id="71"/>
      <w:bookmarkEnd w:id="72"/>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一方面通过调研，加强校企合作交流。积极组织各个教学单位深入企业一线调研需求、建立畅通的学校与地方政府、与行业企业的沟通渠道。另一方面建成一批有特色、优势明显的支撑性专业群。着眼于区域经济社会发展对人才的需求，对接陕西五大支柱产业、战略性新兴产业，适应产业结构调整和升级需求变化，在资金投入、教师引进、新专业申报、办学条件建设等方面向这些专业集群倾斜，引导各专业与企业开展深度融合，联合培养应用型人才。</w:t>
      </w:r>
    </w:p>
    <w:p w:rsidR="00926B7B" w:rsidRPr="008F505A" w:rsidRDefault="00E27FE5">
      <w:pPr>
        <w:pStyle w:val="2"/>
        <w:spacing w:before="0" w:after="0" w:line="360" w:lineRule="auto"/>
        <w:jc w:val="left"/>
        <w:rPr>
          <w:rFonts w:ascii="黑体" w:eastAsia="黑体" w:hAnsi="黑体"/>
          <w:sz w:val="28"/>
          <w:szCs w:val="28"/>
        </w:rPr>
      </w:pPr>
      <w:bookmarkStart w:id="73" w:name="_Toc15351"/>
      <w:bookmarkStart w:id="74" w:name="_Toc19398"/>
      <w:bookmarkStart w:id="75" w:name="_Toc11236"/>
      <w:bookmarkStart w:id="76" w:name="_Toc26377"/>
      <w:bookmarkStart w:id="77" w:name="_Toc28099"/>
      <w:bookmarkStart w:id="78" w:name="_Toc23525"/>
      <w:bookmarkStart w:id="79" w:name="_Toc1394"/>
      <w:r w:rsidRPr="008F505A">
        <w:rPr>
          <w:rFonts w:ascii="黑体" w:eastAsia="黑体" w:hAnsi="黑体" w:hint="eastAsia"/>
          <w:sz w:val="28"/>
          <w:szCs w:val="28"/>
        </w:rPr>
        <w:t>（三）教师的课堂教学方法和教学手段有待进一步提高</w:t>
      </w:r>
      <w:bookmarkEnd w:id="73"/>
      <w:bookmarkEnd w:id="74"/>
      <w:bookmarkEnd w:id="75"/>
      <w:bookmarkEnd w:id="76"/>
      <w:bookmarkEnd w:id="77"/>
      <w:bookmarkEnd w:id="78"/>
      <w:bookmarkEnd w:id="79"/>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bookmarkStart w:id="80" w:name="_Toc7751"/>
      <w:bookmarkStart w:id="81" w:name="_Toc12256"/>
      <w:bookmarkStart w:id="82" w:name="_Toc17195"/>
      <w:bookmarkStart w:id="83" w:name="_Toc9630"/>
      <w:bookmarkStart w:id="84" w:name="_Toc6276"/>
      <w:r w:rsidRPr="008F505A">
        <w:rPr>
          <w:rFonts w:ascii="Tahoma" w:hAnsi="Tahoma" w:cs="Tahoma" w:hint="eastAsia"/>
          <w:b/>
        </w:rPr>
        <w:t>1.</w:t>
      </w:r>
      <w:r w:rsidRPr="008F505A">
        <w:rPr>
          <w:rFonts w:ascii="Tahoma" w:hAnsi="Tahoma" w:cs="Tahoma" w:hint="eastAsia"/>
          <w:b/>
        </w:rPr>
        <w:t>存在问题</w:t>
      </w:r>
      <w:bookmarkEnd w:id="80"/>
      <w:bookmarkEnd w:id="81"/>
      <w:bookmarkEnd w:id="82"/>
      <w:bookmarkEnd w:id="83"/>
      <w:bookmarkEnd w:id="84"/>
    </w:p>
    <w:p w:rsidR="00926B7B" w:rsidRPr="008F505A"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随着教育信息技术在教学实践中的广泛应用，教师传统的课堂教学方法有一定程度的不适应，新的教学手段应用有所欠缺，同时，教师参与教学方法和教学手段改革动力不足，积极性不高，这些都制约教学改革的推进及教学质量的提升。</w:t>
      </w:r>
    </w:p>
    <w:p w:rsidR="00926B7B" w:rsidRPr="008F505A" w:rsidRDefault="00E27FE5" w:rsidP="002D07D9">
      <w:pPr>
        <w:pStyle w:val="a7"/>
        <w:spacing w:before="0" w:beforeAutospacing="0" w:after="0" w:afterAutospacing="0" w:line="400" w:lineRule="exact"/>
        <w:ind w:firstLineChars="200" w:firstLine="482"/>
        <w:rPr>
          <w:rFonts w:ascii="Tahoma" w:hAnsi="Tahoma" w:cs="Tahoma"/>
          <w:b/>
        </w:rPr>
      </w:pPr>
      <w:bookmarkStart w:id="85" w:name="_Toc30272"/>
      <w:bookmarkStart w:id="86" w:name="_Toc20158"/>
      <w:bookmarkStart w:id="87" w:name="_Toc31205"/>
      <w:bookmarkStart w:id="88" w:name="_Toc25685"/>
      <w:bookmarkStart w:id="89" w:name="_Toc4054"/>
      <w:r w:rsidRPr="008F505A">
        <w:rPr>
          <w:rFonts w:ascii="Tahoma" w:hAnsi="Tahoma" w:cs="Tahoma" w:hint="eastAsia"/>
          <w:b/>
        </w:rPr>
        <w:t>2.</w:t>
      </w:r>
      <w:r w:rsidRPr="008F505A">
        <w:rPr>
          <w:rFonts w:ascii="Tahoma" w:hAnsi="Tahoma" w:cs="Tahoma" w:hint="eastAsia"/>
          <w:b/>
        </w:rPr>
        <w:t>改进措施</w:t>
      </w:r>
      <w:bookmarkEnd w:id="85"/>
      <w:bookmarkEnd w:id="86"/>
      <w:bookmarkEnd w:id="87"/>
      <w:bookmarkEnd w:id="88"/>
      <w:bookmarkEnd w:id="89"/>
    </w:p>
    <w:p w:rsidR="00926B7B" w:rsidRDefault="00E27FE5" w:rsidP="002D07D9">
      <w:pPr>
        <w:pStyle w:val="a7"/>
        <w:spacing w:before="0" w:beforeAutospacing="0" w:after="0" w:afterAutospacing="0" w:line="400" w:lineRule="exact"/>
        <w:ind w:firstLineChars="200" w:firstLine="480"/>
        <w:rPr>
          <w:rFonts w:ascii="Tahoma" w:hAnsi="Tahoma" w:cs="Tahoma"/>
        </w:rPr>
      </w:pPr>
      <w:r w:rsidRPr="008F505A">
        <w:rPr>
          <w:rFonts w:ascii="Tahoma" w:hAnsi="Tahoma" w:cs="Tahoma" w:hint="eastAsia"/>
        </w:rPr>
        <w:t>加大对教师教学方法和教学手段改革等教改项目的支持力度，鼓励教师积极开展课堂教学方法改革；同时对青年教师课堂教学的设计能力、组织能力和授课技巧进行系统培训；加大教学资金投入，引进网络课程平台，为青年教师开展微课、</w:t>
      </w:r>
      <w:r w:rsidRPr="008F505A">
        <w:rPr>
          <w:rFonts w:ascii="Tahoma" w:hAnsi="Tahoma" w:cs="Tahoma" w:hint="eastAsia"/>
        </w:rPr>
        <w:t>SPOC</w:t>
      </w:r>
      <w:r w:rsidRPr="008F505A">
        <w:rPr>
          <w:rFonts w:ascii="Tahoma" w:hAnsi="Tahoma" w:cs="Tahoma" w:hint="eastAsia"/>
        </w:rPr>
        <w:t>课程等网络教学方式提供平台。</w:t>
      </w:r>
    </w:p>
    <w:sectPr w:rsidR="00926B7B" w:rsidSect="00926B7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1D0" w:rsidRDefault="001351D0" w:rsidP="00926B7B">
      <w:r>
        <w:separator/>
      </w:r>
    </w:p>
  </w:endnote>
  <w:endnote w:type="continuationSeparator" w:id="1">
    <w:p w:rsidR="001351D0" w:rsidRDefault="001351D0" w:rsidP="00926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D7" w:rsidRDefault="009A184D">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next-textbox:#_x0000_s3073;mso-fit-shape-to-text:t" inset="0,0,0,0">
            <w:txbxContent>
              <w:p w:rsidR="00B117D7" w:rsidRDefault="009A184D">
                <w:pPr>
                  <w:pStyle w:val="a5"/>
                </w:pPr>
                <w:fldSimple w:instr=" PAGE  \* MERGEFORMAT ">
                  <w:r w:rsidR="006239DA">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D7" w:rsidRDefault="009A184D">
    <w:pPr>
      <w:pStyle w:val="a5"/>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26050861"/>
                </w:sdtPr>
                <w:sdtContent>
                  <w:p w:rsidR="00B117D7" w:rsidRDefault="009A184D">
                    <w:pPr>
                      <w:pStyle w:val="a5"/>
                      <w:jc w:val="center"/>
                    </w:pPr>
                    <w:r w:rsidRPr="009A184D">
                      <w:fldChar w:fldCharType="begin"/>
                    </w:r>
                    <w:r w:rsidR="00B117D7">
                      <w:instrText xml:space="preserve"> PAGE   \* MERGEFORMAT </w:instrText>
                    </w:r>
                    <w:r w:rsidRPr="009A184D">
                      <w:fldChar w:fldCharType="separate"/>
                    </w:r>
                    <w:r w:rsidR="006239DA" w:rsidRPr="006239DA">
                      <w:rPr>
                        <w:noProof/>
                        <w:lang w:val="zh-CN"/>
                      </w:rPr>
                      <w:t>2</w:t>
                    </w:r>
                    <w:r>
                      <w:rPr>
                        <w:lang w:val="zh-CN"/>
                      </w:rPr>
                      <w:fldChar w:fldCharType="end"/>
                    </w:r>
                  </w:p>
                </w:sdtContent>
              </w:sdt>
              <w:p w:rsidR="00B117D7" w:rsidRDefault="00B117D7"/>
            </w:txbxContent>
          </v:textbox>
          <w10:wrap anchorx="margin"/>
        </v:shape>
      </w:pict>
    </w:r>
  </w:p>
  <w:p w:rsidR="00B117D7" w:rsidRDefault="00B117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1D0" w:rsidRDefault="001351D0" w:rsidP="00926B7B">
      <w:r>
        <w:separator/>
      </w:r>
    </w:p>
  </w:footnote>
  <w:footnote w:type="continuationSeparator" w:id="1">
    <w:p w:rsidR="001351D0" w:rsidRDefault="001351D0" w:rsidP="00926B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2F0"/>
    <w:rsid w:val="00052A6B"/>
    <w:rsid w:val="000C32E8"/>
    <w:rsid w:val="00112987"/>
    <w:rsid w:val="00113821"/>
    <w:rsid w:val="001351D0"/>
    <w:rsid w:val="001F2CFD"/>
    <w:rsid w:val="00272916"/>
    <w:rsid w:val="002D07D9"/>
    <w:rsid w:val="00320DEB"/>
    <w:rsid w:val="00356C74"/>
    <w:rsid w:val="003971C8"/>
    <w:rsid w:val="003A6F8E"/>
    <w:rsid w:val="003F368C"/>
    <w:rsid w:val="00444FA5"/>
    <w:rsid w:val="00527A66"/>
    <w:rsid w:val="00532587"/>
    <w:rsid w:val="005451A2"/>
    <w:rsid w:val="005A5053"/>
    <w:rsid w:val="005A7852"/>
    <w:rsid w:val="005B06E4"/>
    <w:rsid w:val="005B6FE9"/>
    <w:rsid w:val="0061395C"/>
    <w:rsid w:val="006239DA"/>
    <w:rsid w:val="006379E4"/>
    <w:rsid w:val="00647E79"/>
    <w:rsid w:val="00707FA4"/>
    <w:rsid w:val="00717951"/>
    <w:rsid w:val="00732D83"/>
    <w:rsid w:val="007363C4"/>
    <w:rsid w:val="007754F1"/>
    <w:rsid w:val="007B601E"/>
    <w:rsid w:val="0081038E"/>
    <w:rsid w:val="00813B32"/>
    <w:rsid w:val="0087515D"/>
    <w:rsid w:val="008D59AB"/>
    <w:rsid w:val="008F505A"/>
    <w:rsid w:val="00926B7B"/>
    <w:rsid w:val="00935E1C"/>
    <w:rsid w:val="00975334"/>
    <w:rsid w:val="009A184D"/>
    <w:rsid w:val="009A3C1C"/>
    <w:rsid w:val="009B4CB7"/>
    <w:rsid w:val="009E26FF"/>
    <w:rsid w:val="00A043A1"/>
    <w:rsid w:val="00A05EC5"/>
    <w:rsid w:val="00B117D7"/>
    <w:rsid w:val="00B51ADE"/>
    <w:rsid w:val="00B56B2E"/>
    <w:rsid w:val="00BB4187"/>
    <w:rsid w:val="00C14863"/>
    <w:rsid w:val="00C86E9C"/>
    <w:rsid w:val="00C94B2C"/>
    <w:rsid w:val="00CA206E"/>
    <w:rsid w:val="00CA314D"/>
    <w:rsid w:val="00CD6D16"/>
    <w:rsid w:val="00CE45C4"/>
    <w:rsid w:val="00D52F5D"/>
    <w:rsid w:val="00D5660C"/>
    <w:rsid w:val="00D82199"/>
    <w:rsid w:val="00DE23D3"/>
    <w:rsid w:val="00E00BF2"/>
    <w:rsid w:val="00E27FE5"/>
    <w:rsid w:val="00E475B9"/>
    <w:rsid w:val="00F6022A"/>
    <w:rsid w:val="00F762F0"/>
    <w:rsid w:val="00F822CC"/>
    <w:rsid w:val="00FD49F1"/>
    <w:rsid w:val="00FE62E6"/>
    <w:rsid w:val="00FF41C9"/>
    <w:rsid w:val="01DB7B00"/>
    <w:rsid w:val="025C51C1"/>
    <w:rsid w:val="02ED186E"/>
    <w:rsid w:val="032166A2"/>
    <w:rsid w:val="12714712"/>
    <w:rsid w:val="15B652A6"/>
    <w:rsid w:val="167A3190"/>
    <w:rsid w:val="179B6977"/>
    <w:rsid w:val="188C00C4"/>
    <w:rsid w:val="1D581536"/>
    <w:rsid w:val="1E9E42E7"/>
    <w:rsid w:val="26391720"/>
    <w:rsid w:val="27081514"/>
    <w:rsid w:val="270F63BA"/>
    <w:rsid w:val="28EB7AEF"/>
    <w:rsid w:val="2CE120E2"/>
    <w:rsid w:val="2D193925"/>
    <w:rsid w:val="30086AB2"/>
    <w:rsid w:val="30984621"/>
    <w:rsid w:val="315D2EAD"/>
    <w:rsid w:val="34C74719"/>
    <w:rsid w:val="36467439"/>
    <w:rsid w:val="3BF76633"/>
    <w:rsid w:val="3C271E6A"/>
    <w:rsid w:val="3D040EF7"/>
    <w:rsid w:val="3DD166C2"/>
    <w:rsid w:val="41115F58"/>
    <w:rsid w:val="45CD3F6B"/>
    <w:rsid w:val="4E0F678B"/>
    <w:rsid w:val="549F5844"/>
    <w:rsid w:val="55813905"/>
    <w:rsid w:val="57691373"/>
    <w:rsid w:val="57F678F1"/>
    <w:rsid w:val="590B361A"/>
    <w:rsid w:val="5BB911E0"/>
    <w:rsid w:val="5C7B3FE0"/>
    <w:rsid w:val="5D845EDA"/>
    <w:rsid w:val="5DBE5EFD"/>
    <w:rsid w:val="5EFD74A0"/>
    <w:rsid w:val="650B5652"/>
    <w:rsid w:val="70CF1EE2"/>
    <w:rsid w:val="75223C96"/>
    <w:rsid w:val="769D54E4"/>
    <w:rsid w:val="7A731B1D"/>
    <w:rsid w:val="7B296FE4"/>
    <w:rsid w:val="7E2C31EF"/>
    <w:rsid w:val="7E54234A"/>
    <w:rsid w:val="7FF34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7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26B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26B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26B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26B7B"/>
    <w:pPr>
      <w:autoSpaceDE w:val="0"/>
      <w:autoSpaceDN w:val="0"/>
      <w:jc w:val="left"/>
    </w:pPr>
    <w:rPr>
      <w:rFonts w:ascii="宋体" w:eastAsia="宋体" w:hAnsi="宋体" w:cs="宋体"/>
      <w:kern w:val="0"/>
      <w:sz w:val="24"/>
      <w:szCs w:val="24"/>
      <w:lang w:val="zh-CN" w:bidi="zh-CN"/>
    </w:rPr>
  </w:style>
  <w:style w:type="paragraph" w:styleId="a4">
    <w:name w:val="Balloon Text"/>
    <w:basedOn w:val="a"/>
    <w:link w:val="Char0"/>
    <w:uiPriority w:val="99"/>
    <w:semiHidden/>
    <w:unhideWhenUsed/>
    <w:qFormat/>
    <w:rsid w:val="00926B7B"/>
    <w:rPr>
      <w:sz w:val="18"/>
      <w:szCs w:val="18"/>
    </w:rPr>
  </w:style>
  <w:style w:type="paragraph" w:styleId="a5">
    <w:name w:val="footer"/>
    <w:basedOn w:val="a"/>
    <w:link w:val="Char1"/>
    <w:uiPriority w:val="99"/>
    <w:unhideWhenUsed/>
    <w:qFormat/>
    <w:rsid w:val="00926B7B"/>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926B7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26B7B"/>
  </w:style>
  <w:style w:type="paragraph" w:styleId="20">
    <w:name w:val="toc 2"/>
    <w:basedOn w:val="a"/>
    <w:next w:val="a"/>
    <w:uiPriority w:val="39"/>
    <w:unhideWhenUsed/>
    <w:qFormat/>
    <w:rsid w:val="00926B7B"/>
    <w:pPr>
      <w:ind w:leftChars="200" w:left="420"/>
    </w:pPr>
  </w:style>
  <w:style w:type="paragraph" w:styleId="a7">
    <w:name w:val="Normal (Web)"/>
    <w:basedOn w:val="a"/>
    <w:uiPriority w:val="99"/>
    <w:unhideWhenUsed/>
    <w:qFormat/>
    <w:rsid w:val="00926B7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26B7B"/>
    <w:rPr>
      <w:b/>
    </w:rPr>
  </w:style>
  <w:style w:type="character" w:styleId="a9">
    <w:name w:val="Hyperlink"/>
    <w:basedOn w:val="a0"/>
    <w:uiPriority w:val="99"/>
    <w:unhideWhenUsed/>
    <w:qFormat/>
    <w:rsid w:val="00926B7B"/>
    <w:rPr>
      <w:color w:val="0000FF" w:themeColor="hyperlink"/>
      <w:u w:val="single"/>
    </w:rPr>
  </w:style>
  <w:style w:type="table" w:styleId="aa">
    <w:name w:val="Table Grid"/>
    <w:basedOn w:val="a1"/>
    <w:qFormat/>
    <w:rsid w:val="00926B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926B7B"/>
    <w:rPr>
      <w:sz w:val="18"/>
      <w:szCs w:val="18"/>
    </w:rPr>
  </w:style>
  <w:style w:type="character" w:customStyle="1" w:styleId="Char1">
    <w:name w:val="页脚 Char"/>
    <w:basedOn w:val="a0"/>
    <w:link w:val="a5"/>
    <w:uiPriority w:val="99"/>
    <w:qFormat/>
    <w:rsid w:val="00926B7B"/>
    <w:rPr>
      <w:sz w:val="18"/>
      <w:szCs w:val="18"/>
    </w:rPr>
  </w:style>
  <w:style w:type="character" w:customStyle="1" w:styleId="1Char">
    <w:name w:val="标题 1 Char"/>
    <w:basedOn w:val="a0"/>
    <w:link w:val="1"/>
    <w:uiPriority w:val="9"/>
    <w:qFormat/>
    <w:rsid w:val="00926B7B"/>
    <w:rPr>
      <w:b/>
      <w:bCs/>
      <w:kern w:val="44"/>
      <w:sz w:val="44"/>
      <w:szCs w:val="44"/>
    </w:rPr>
  </w:style>
  <w:style w:type="character" w:customStyle="1" w:styleId="2Char">
    <w:name w:val="标题 2 Char"/>
    <w:basedOn w:val="a0"/>
    <w:link w:val="2"/>
    <w:uiPriority w:val="9"/>
    <w:qFormat/>
    <w:rsid w:val="00926B7B"/>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926B7B"/>
    <w:rPr>
      <w:b/>
      <w:bCs/>
      <w:sz w:val="32"/>
      <w:szCs w:val="32"/>
    </w:rPr>
  </w:style>
  <w:style w:type="character" w:customStyle="1" w:styleId="Char0">
    <w:name w:val="批注框文本 Char"/>
    <w:basedOn w:val="a0"/>
    <w:link w:val="a4"/>
    <w:uiPriority w:val="99"/>
    <w:semiHidden/>
    <w:rsid w:val="00926B7B"/>
    <w:rPr>
      <w:sz w:val="18"/>
      <w:szCs w:val="18"/>
    </w:rPr>
  </w:style>
  <w:style w:type="paragraph" w:customStyle="1" w:styleId="TableParagraph">
    <w:name w:val="Table Paragraph"/>
    <w:basedOn w:val="a"/>
    <w:uiPriority w:val="1"/>
    <w:qFormat/>
    <w:rsid w:val="00926B7B"/>
    <w:pPr>
      <w:autoSpaceDE w:val="0"/>
      <w:autoSpaceDN w:val="0"/>
      <w:spacing w:before="40"/>
      <w:jc w:val="center"/>
    </w:pPr>
    <w:rPr>
      <w:rFonts w:ascii="宋体" w:eastAsia="宋体" w:hAnsi="宋体" w:cs="宋体"/>
      <w:kern w:val="0"/>
      <w:sz w:val="22"/>
      <w:lang w:val="zh-CN" w:bidi="zh-CN"/>
    </w:rPr>
  </w:style>
  <w:style w:type="character" w:customStyle="1" w:styleId="Char">
    <w:name w:val="正文文本 Char"/>
    <w:basedOn w:val="a0"/>
    <w:link w:val="a3"/>
    <w:uiPriority w:val="1"/>
    <w:qFormat/>
    <w:rsid w:val="00926B7B"/>
    <w:rPr>
      <w:rFonts w:ascii="宋体" w:eastAsia="宋体" w:hAnsi="宋体" w:cs="宋体"/>
      <w:kern w:val="0"/>
      <w:sz w:val="24"/>
      <w:szCs w:val="24"/>
      <w:lang w:val="zh-CN" w:bidi="zh-CN"/>
    </w:rPr>
  </w:style>
  <w:style w:type="paragraph" w:styleId="ab">
    <w:name w:val="List Paragraph"/>
    <w:basedOn w:val="a"/>
    <w:uiPriority w:val="1"/>
    <w:qFormat/>
    <w:rsid w:val="00926B7B"/>
    <w:pPr>
      <w:autoSpaceDE w:val="0"/>
      <w:autoSpaceDN w:val="0"/>
      <w:ind w:left="441" w:hanging="181"/>
      <w:jc w:val="left"/>
    </w:pPr>
    <w:rPr>
      <w:rFonts w:ascii="宋体" w:eastAsia="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3074" textRotate="1"/>
  </customShpExts>
</s:customData>
</file>

<file path=customXml/itemProps1.xml><?xml version="1.0" encoding="utf-8"?>
<ds:datastoreItem xmlns:ds="http://schemas.openxmlformats.org/officeDocument/2006/customXml" ds:itemID="{E6E1A4EA-96B8-4C06-9109-2EC9BED172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5279</Words>
  <Characters>30096</Characters>
  <Application>Microsoft Office Word</Application>
  <DocSecurity>0</DocSecurity>
  <Lines>250</Lines>
  <Paragraphs>70</Paragraphs>
  <ScaleCrop>false</ScaleCrop>
  <Company>Microsoft</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cp:lastPrinted>2018-12-12T07:43:00Z</cp:lastPrinted>
  <dcterms:created xsi:type="dcterms:W3CDTF">2018-12-29T02:17:00Z</dcterms:created>
  <dcterms:modified xsi:type="dcterms:W3CDTF">2018-12-29T02:17:00Z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