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96" w:rsidRPr="00FC1596" w:rsidRDefault="00014B9D" w:rsidP="00FC1596">
      <w:pPr>
        <w:pStyle w:val="1"/>
        <w:spacing w:before="0" w:beforeAutospacing="0" w:after="0" w:afterAutospacing="0"/>
        <w:jc w:val="center"/>
        <w:rPr>
          <w:rFonts w:ascii="黑体" w:eastAsia="黑体" w:hAnsi="黑体" w:cs="黑体"/>
          <w:bCs w:val="0"/>
          <w:color w:val="000000" w:themeColor="text1"/>
          <w:sz w:val="44"/>
          <w:szCs w:val="44"/>
        </w:rPr>
      </w:pPr>
      <w:r w:rsidRPr="00FC1596">
        <w:rPr>
          <w:rFonts w:ascii="黑体" w:eastAsia="黑体" w:hAnsi="黑体" w:cs="黑体" w:hint="eastAsia"/>
          <w:bCs w:val="0"/>
          <w:color w:val="000000" w:themeColor="text1"/>
          <w:sz w:val="44"/>
          <w:szCs w:val="44"/>
        </w:rPr>
        <w:t>关于申报201</w:t>
      </w:r>
      <w:r w:rsidR="00975A29">
        <w:rPr>
          <w:rFonts w:ascii="黑体" w:eastAsia="黑体" w:hAnsi="黑体" w:cs="黑体" w:hint="eastAsia"/>
          <w:bCs w:val="0"/>
          <w:color w:val="000000" w:themeColor="text1"/>
          <w:sz w:val="44"/>
          <w:szCs w:val="44"/>
        </w:rPr>
        <w:t>9</w:t>
      </w:r>
      <w:r w:rsidR="00FC1596" w:rsidRPr="00FC1596">
        <w:rPr>
          <w:rFonts w:ascii="黑体" w:eastAsia="黑体" w:hAnsi="黑体" w:cs="黑体" w:hint="eastAsia"/>
          <w:bCs w:val="0"/>
          <w:color w:val="000000" w:themeColor="text1"/>
          <w:sz w:val="44"/>
          <w:szCs w:val="44"/>
        </w:rPr>
        <w:t>年度西安交通工程学院</w:t>
      </w:r>
    </w:p>
    <w:p w:rsidR="009829BC" w:rsidRPr="00DB4094" w:rsidRDefault="00FC1596" w:rsidP="00FA586E">
      <w:pPr>
        <w:pStyle w:val="1"/>
        <w:spacing w:before="0" w:beforeAutospacing="0" w:afterLines="100" w:afterAutospacing="0"/>
        <w:jc w:val="center"/>
        <w:rPr>
          <w:rFonts w:ascii="黑体" w:eastAsia="黑体" w:hAnsi="黑体" w:cs="黑体"/>
          <w:bCs w:val="0"/>
          <w:color w:val="000000" w:themeColor="text1"/>
          <w:sz w:val="44"/>
          <w:szCs w:val="44"/>
        </w:rPr>
      </w:pPr>
      <w:r w:rsidRPr="00DB4094">
        <w:rPr>
          <w:rFonts w:ascii="黑体" w:eastAsia="黑体" w:hAnsi="黑体" w:cs="黑体" w:hint="eastAsia"/>
          <w:bCs w:val="0"/>
          <w:color w:val="000000" w:themeColor="text1"/>
          <w:sz w:val="44"/>
          <w:szCs w:val="44"/>
        </w:rPr>
        <w:t>中青年基金</w:t>
      </w:r>
      <w:r w:rsidR="00014B9D" w:rsidRPr="00DB4094">
        <w:rPr>
          <w:rFonts w:ascii="黑体" w:eastAsia="黑体" w:hAnsi="黑体" w:cs="黑体" w:hint="eastAsia"/>
          <w:bCs w:val="0"/>
          <w:color w:val="000000" w:themeColor="text1"/>
          <w:sz w:val="44"/>
          <w:szCs w:val="44"/>
        </w:rPr>
        <w:t>项目的通知</w:t>
      </w:r>
    </w:p>
    <w:p w:rsidR="009829BC" w:rsidRDefault="00014B9D"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 xml:space="preserve">各教学及辅助单位、机关处室： </w:t>
      </w:r>
    </w:p>
    <w:p w:rsidR="009829BC" w:rsidRDefault="00014B9D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根据</w:t>
      </w:r>
      <w:r w:rsidR="0057058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《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关于印发</w:t>
      </w:r>
      <w:r w:rsidR="0057058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&lt;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西安交通工程学院中青年基金项目管理办法（修订）</w:t>
      </w:r>
      <w:r w:rsidR="0057058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&gt;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的通知</w:t>
      </w:r>
      <w:r w:rsidR="0057058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》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西交院科[2017]5号文件精神和要求，</w:t>
      </w:r>
      <w:r w:rsidR="00DE5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为了充分调动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学校</w:t>
      </w:r>
      <w:r w:rsidR="00DE5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教师参与科研工作的积极性，培养更多的科研团队，获得更优秀的科研成果，促进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学校</w:t>
      </w:r>
      <w:r w:rsidR="00DE5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整体科研水平的提高；为了配合</w:t>
      </w:r>
      <w:r w:rsidR="00592820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学校</w:t>
      </w:r>
      <w:r w:rsidR="00DE5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本科学生毕业设计，使</w:t>
      </w:r>
      <w:r w:rsidR="00DE54DD" w:rsidRPr="00ED3EF0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科研带动教学</w:t>
      </w:r>
      <w:r w:rsidR="00DE5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，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学校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决定开展201</w:t>
      </w:r>
      <w:r w:rsidR="00975A2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 xml:space="preserve">年中青年基金项目申报工作。现将有关事项通知如下： </w:t>
      </w:r>
    </w:p>
    <w:p w:rsidR="009829BC" w:rsidRDefault="00014B9D">
      <w:pPr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 xml:space="preserve"> 一、项目申报范围 </w:t>
      </w:r>
      <w:r w:rsidR="00AF4251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 xml:space="preserve">             </w:t>
      </w:r>
    </w:p>
    <w:p w:rsidR="009829BC" w:rsidRDefault="00014B9D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1、申报项目与我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校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 xml:space="preserve">学科专业发展相适应，对我院发展有实际促进意义且有明确的、有价值的研究内容，有科学的实施方案以及客观的成果预期。能结合产学研产生经济效益项目优先。 </w:t>
      </w:r>
    </w:p>
    <w:p w:rsidR="009829BC" w:rsidRDefault="00014B9D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2、本科毕业设计课题</w:t>
      </w:r>
      <w:r w:rsidR="00DE54D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所涉及的研究项目。</w:t>
      </w:r>
    </w:p>
    <w:p w:rsidR="009829BC" w:rsidRDefault="00014B9D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3、项目</w:t>
      </w:r>
      <w:r w:rsidR="0000687E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类别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分为：</w:t>
      </w:r>
      <w:r w:rsidR="00975A2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自然科学和人文</w:t>
      </w:r>
      <w:r w:rsidR="002D6E1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社会</w:t>
      </w:r>
      <w:r w:rsidR="00CB0CA7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科学</w:t>
      </w:r>
      <w:r w:rsidR="00975A2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两大类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。</w:t>
      </w:r>
    </w:p>
    <w:p w:rsidR="009829BC" w:rsidRDefault="00014B9D">
      <w:pPr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二、研究周期及</w:t>
      </w:r>
      <w:r w:rsidR="000A3A65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预期成果要求</w:t>
      </w:r>
    </w:p>
    <w:p w:rsidR="009C4CB1" w:rsidRDefault="00A847A9" w:rsidP="009C4CB1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1、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研究周期原则为1年</w:t>
      </w:r>
      <w:r w:rsidR="004736BC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。</w:t>
      </w:r>
    </w:p>
    <w:p w:rsidR="009829BC" w:rsidRDefault="00A847A9" w:rsidP="009C4CB1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2、</w:t>
      </w:r>
      <w:r w:rsidR="00E03A5B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所有申报项目须有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研究报告（至少</w:t>
      </w:r>
      <w:r w:rsidR="00592820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1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份）、论文（至少</w:t>
      </w:r>
      <w:r w:rsidR="00592820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1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篇）。</w:t>
      </w:r>
    </w:p>
    <w:p w:rsidR="009829BC" w:rsidRDefault="00014B9D">
      <w:pPr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三、申报条件</w:t>
      </w:r>
      <w:r w:rsidR="00EE4E67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和要求</w:t>
      </w:r>
    </w:p>
    <w:p w:rsidR="009829BC" w:rsidRDefault="00014B9D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1、申请项目负责人为我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校</w:t>
      </w:r>
      <w:r w:rsidR="008C2F5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在职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员工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，年龄不超</w:t>
      </w:r>
      <w:r w:rsidR="0034763B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48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周岁，具有一定的研究基础，能够实际从事科学研究工作，能承担和组织项目的实施；每个申请者限报1个项目，所列项目组成员</w:t>
      </w:r>
      <w:r w:rsidR="008C2F5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（不超7位）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必须征得成员本人同意并签字确认</w:t>
      </w:r>
      <w:r w:rsidR="00CC61E6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，成员不得同时参与2个以上项目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。</w:t>
      </w:r>
      <w:r w:rsidR="00AF4251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 xml:space="preserve">  </w:t>
      </w:r>
    </w:p>
    <w:p w:rsidR="00CD0741" w:rsidRDefault="00EE4E67" w:rsidP="00CD0741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2、申请者应如实填写申报材料，确保无知识产权争议。</w:t>
      </w:r>
      <w:r w:rsidR="00CD0741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申报信息弄虚作假者，一经查实，取消立项资格。</w:t>
      </w:r>
    </w:p>
    <w:p w:rsidR="009829BC" w:rsidRDefault="00EE4E67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3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、项目组负责人</w:t>
      </w:r>
      <w:r w:rsidR="00CC61E6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、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参研人员有科研积极性，有能力完成研究任务，项目组成员配置合理、分工明确，经费预算科学、合理。</w:t>
      </w:r>
    </w:p>
    <w:p w:rsidR="00E03A5B" w:rsidRDefault="00EE4E67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4</w:t>
      </w:r>
      <w:r w:rsidR="00E03A5B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、</w:t>
      </w:r>
      <w:r w:rsidR="001943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所有承担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学校</w:t>
      </w:r>
      <w:r w:rsidR="00CD0741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中青年基金项目</w:t>
      </w:r>
      <w:r w:rsidR="001943C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确保</w:t>
      </w:r>
      <w:r w:rsidR="0034763B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能按时</w:t>
      </w:r>
      <w:r w:rsidR="00CD0741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结题的项目负责人方可申报</w:t>
      </w:r>
      <w:r w:rsidR="00CD0741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lastRenderedPageBreak/>
        <w:t>201</w:t>
      </w:r>
      <w:r w:rsidR="00975A2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9</w:t>
      </w:r>
      <w:r w:rsidR="00CD0741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年度的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学校</w:t>
      </w:r>
      <w:r w:rsidR="00CD0741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中青年基金项目</w:t>
      </w:r>
      <w:r w:rsidR="0034763B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，如不能按时结题，所报新项目予以撤销</w:t>
      </w:r>
      <w:r w:rsidR="00CD0741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。</w:t>
      </w:r>
    </w:p>
    <w:p w:rsidR="00EE4E67" w:rsidRDefault="00EE4E67">
      <w:pPr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四、申报及评审</w:t>
      </w:r>
      <w:r w:rsidR="001E74CF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流程</w:t>
      </w:r>
    </w:p>
    <w:p w:rsidR="00EE4E67" w:rsidRDefault="00EE4E67" w:rsidP="00EE4E67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项目申报人填写《西安交通工程学院中青年基金项目申请书》（以下简称《申请书》），经所在单位初审后报科研处，由科研处组织相关专家对项目进行评审，经公示后报</w:t>
      </w:r>
      <w:r w:rsidR="00AB4EA5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校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领导审定批准，获</w:t>
      </w:r>
      <w:r w:rsidR="00AB4EA5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学校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中青年基金项目立项。</w:t>
      </w:r>
    </w:p>
    <w:p w:rsidR="009829BC" w:rsidRDefault="00EE4E67">
      <w:pPr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五</w:t>
      </w:r>
      <w:r w:rsidR="00014B9D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、申报</w:t>
      </w: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时间及材料报送要求</w:t>
      </w:r>
    </w:p>
    <w:p w:rsidR="009829BC" w:rsidRDefault="000A3627">
      <w:pPr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材料要求及报送时间：每个项目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《申请书》纸质版文件一式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一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份（A4纸打印，左侧装订）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、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相关附件材料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、部门申报清单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于</w:t>
      </w:r>
      <w:r w:rsidR="00014B9D" w:rsidRPr="00844382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  <w:szCs w:val="24"/>
        </w:rPr>
        <w:t>201</w:t>
      </w:r>
      <w:r w:rsidR="00AF7073" w:rsidRPr="00844382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  <w:szCs w:val="24"/>
        </w:rPr>
        <w:t>9</w:t>
      </w:r>
      <w:r w:rsidR="00014B9D" w:rsidRPr="00844382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  <w:szCs w:val="24"/>
        </w:rPr>
        <w:t>年</w:t>
      </w:r>
      <w:r w:rsidR="00FA586E" w:rsidRPr="00844382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  <w:szCs w:val="24"/>
        </w:rPr>
        <w:t>4</w:t>
      </w:r>
      <w:r w:rsidR="00014B9D" w:rsidRPr="00844382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  <w:szCs w:val="24"/>
        </w:rPr>
        <w:t>月</w:t>
      </w:r>
      <w:r w:rsidR="00FA586E" w:rsidRPr="00844382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  <w:szCs w:val="24"/>
        </w:rPr>
        <w:t>30</w:t>
      </w:r>
      <w:r w:rsidR="00014B9D" w:rsidRPr="00844382">
        <w:rPr>
          <w:rFonts w:asciiTheme="minorEastAsia" w:hAnsiTheme="minorEastAsia" w:cstheme="minorEastAsia" w:hint="eastAsia"/>
          <w:b/>
          <w:color w:val="000000" w:themeColor="text1"/>
          <w:kern w:val="0"/>
          <w:sz w:val="24"/>
          <w:szCs w:val="24"/>
        </w:rPr>
        <w:t>日前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报科研处，同时，</w:t>
      </w:r>
      <w:hyperlink r:id="rId8" w:history="1">
        <w:r w:rsidR="00A523ED" w:rsidRPr="00A523ED">
          <w:rPr>
            <w:rStyle w:val="a6"/>
            <w:rFonts w:asciiTheme="minorEastAsia" w:hAnsiTheme="minorEastAsia" w:cstheme="minorEastAsia" w:hint="eastAsia"/>
            <w:color w:val="auto"/>
            <w:kern w:val="0"/>
            <w:sz w:val="24"/>
            <w:szCs w:val="24"/>
            <w:u w:val="none"/>
          </w:rPr>
          <w:t>所有申报材料电子版发送至邮箱xjgykyc@126.com</w:t>
        </w:r>
      </w:hyperlink>
      <w:r w:rsidR="00A523ED" w:rsidRPr="00A523ED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  <w:r w:rsidR="00202BFF">
        <w:rPr>
          <w:rFonts w:asciiTheme="minorEastAsia" w:hAnsiTheme="minorEastAsia" w:cstheme="minorEastAsia" w:hint="eastAsia"/>
          <w:kern w:val="0"/>
          <w:sz w:val="24"/>
          <w:szCs w:val="24"/>
        </w:rPr>
        <w:t>逾期</w:t>
      </w:r>
      <w:r w:rsidR="00014B9D" w:rsidRPr="00F97624"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不予受理。 </w:t>
      </w:r>
    </w:p>
    <w:p w:rsidR="0000687E" w:rsidRPr="00844382" w:rsidRDefault="0000687E" w:rsidP="00844382">
      <w:pPr>
        <w:spacing w:line="360" w:lineRule="auto"/>
        <w:ind w:firstLineChars="200" w:firstLine="482"/>
        <w:rPr>
          <w:rFonts w:asciiTheme="minorEastAsia" w:hAnsiTheme="minorEastAsia" w:cstheme="minorEastAsia"/>
          <w:b/>
          <w:kern w:val="0"/>
          <w:sz w:val="24"/>
          <w:szCs w:val="24"/>
        </w:rPr>
      </w:pPr>
      <w:r w:rsidRPr="00844382">
        <w:rPr>
          <w:rFonts w:asciiTheme="minorEastAsia" w:hAnsiTheme="minorEastAsia" w:cstheme="minorEastAsia" w:hint="eastAsia"/>
          <w:b/>
          <w:kern w:val="0"/>
          <w:sz w:val="24"/>
          <w:szCs w:val="24"/>
        </w:rPr>
        <w:t>申报材料由各部门统一组织报送，科研处不受理个人报送的项目申请。</w:t>
      </w:r>
    </w:p>
    <w:p w:rsidR="009829BC" w:rsidRDefault="00EE4E67">
      <w:pPr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六</w:t>
      </w:r>
      <w:r w:rsidR="00014B9D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 xml:space="preserve">、其他要求 </w:t>
      </w:r>
      <w:r w:rsidR="00FA586E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829BC" w:rsidRDefault="00EE4E67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1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、各申报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部门</w:t>
      </w:r>
      <w:r w:rsidR="00014B9D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 xml:space="preserve">应严格把关，确保填报信息的准确性、真实性。 </w:t>
      </w:r>
    </w:p>
    <w:p w:rsidR="009829BC" w:rsidRDefault="00EE4E67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2</w:t>
      </w:r>
      <w:r w:rsidR="001E6F2E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、各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部门</w:t>
      </w:r>
      <w:r w:rsidR="003C57DB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通知教师加入“西交院科研群”（QQ群号：535398356），下载电子版</w:t>
      </w:r>
      <w:r w:rsidR="00A847A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“201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9</w:t>
      </w:r>
      <w:r w:rsidR="00A847A9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年度西安交通工程学院中青年基金项目申报书”</w:t>
      </w:r>
      <w:r w:rsidR="003C57DB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进行申报。</w:t>
      </w:r>
    </w:p>
    <w:p w:rsidR="009829BC" w:rsidRDefault="00014B9D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联系人：董帆</w:t>
      </w:r>
      <w:r w:rsidR="0034763B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 xml:space="preserve"> 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张丹</w:t>
      </w:r>
    </w:p>
    <w:p w:rsidR="009829BC" w:rsidRDefault="00014B9D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办公室：行政楼</w:t>
      </w:r>
      <w:r w:rsidR="00BA488A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116</w:t>
      </w: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 xml:space="preserve">室      </w:t>
      </w:r>
    </w:p>
    <w:p w:rsidR="009829BC" w:rsidRDefault="00014B9D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电  话：89028</w:t>
      </w:r>
      <w:r w:rsidR="00202BFF">
        <w:rPr>
          <w:rFonts w:asciiTheme="minorEastAsia" w:hAnsiTheme="minorEastAsia" w:cstheme="minorEastAsia" w:hint="eastAsia"/>
          <w:color w:val="000000" w:themeColor="text1"/>
          <w:kern w:val="0"/>
          <w:sz w:val="24"/>
          <w:szCs w:val="24"/>
        </w:rPr>
        <w:t>316</w:t>
      </w:r>
    </w:p>
    <w:p w:rsidR="00AB4EA5" w:rsidRDefault="001E74CF" w:rsidP="005F2585">
      <w:pPr>
        <w:spacing w:line="360" w:lineRule="auto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七</w:t>
      </w:r>
      <w:r w:rsidR="005F2585" w:rsidRPr="005F2585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AB4EA5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附件</w:t>
      </w:r>
    </w:p>
    <w:p w:rsidR="005F2585" w:rsidRDefault="005F2585" w:rsidP="00AB4EA5">
      <w:pPr>
        <w:spacing w:line="360" w:lineRule="auto"/>
        <w:ind w:firstLineChars="200" w:firstLine="56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</w:rPr>
      </w:pPr>
      <w:r w:rsidRPr="00AB4EA5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附件</w:t>
      </w:r>
      <w:r w:rsidR="00AB4EA5" w:rsidRPr="00AB4EA5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1</w:t>
      </w:r>
      <w:r w:rsidRPr="005F2585">
        <w:rPr>
          <w:rFonts w:asciiTheme="minorEastAsia" w:hAnsiTheme="minorEastAsia" w:cstheme="minorEastAsia" w:hint="eastAsia"/>
          <w:b/>
          <w:bCs/>
          <w:color w:val="000000" w:themeColor="text1"/>
          <w:kern w:val="0"/>
          <w:sz w:val="28"/>
          <w:szCs w:val="28"/>
        </w:rPr>
        <w:t>：</w:t>
      </w:r>
      <w:r w:rsidRPr="005F2585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西安交通工程学院中青年基金项目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申请</w:t>
      </w:r>
      <w:r w:rsidRPr="005F2585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书</w:t>
      </w:r>
    </w:p>
    <w:p w:rsidR="007270EB" w:rsidRPr="007270EB" w:rsidRDefault="00AB4EA5" w:rsidP="007270EB">
      <w:pPr>
        <w:spacing w:line="360" w:lineRule="auto"/>
        <w:ind w:firstLineChars="200" w:firstLine="56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</w:rPr>
      </w:pPr>
      <w:r w:rsidRPr="007270EB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附件2：</w:t>
      </w:r>
      <w:r w:rsidR="007270EB" w:rsidRPr="007270EB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人文社科研究项目附件材料</w:t>
      </w:r>
      <w:r w:rsidR="00155E8C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编写要求</w:t>
      </w:r>
    </w:p>
    <w:p w:rsidR="00AB4EA5" w:rsidRPr="007270EB" w:rsidRDefault="007270EB" w:rsidP="007270EB">
      <w:pPr>
        <w:spacing w:line="360" w:lineRule="auto"/>
        <w:ind w:firstLineChars="200" w:firstLine="56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</w:rPr>
      </w:pPr>
      <w:r w:rsidRPr="007270EB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附件3：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自然科学</w:t>
      </w:r>
      <w:r w:rsidR="00AB4EA5" w:rsidRPr="007270EB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研究项目附件材料</w:t>
      </w:r>
      <w:r w:rsidR="00155E8C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编写要求</w:t>
      </w:r>
    </w:p>
    <w:p w:rsidR="00AB4EA5" w:rsidRPr="00AB4EA5" w:rsidRDefault="000A3627" w:rsidP="00AB4EA5">
      <w:pPr>
        <w:spacing w:line="360" w:lineRule="auto"/>
        <w:ind w:firstLineChars="200" w:firstLine="56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附件4：</w:t>
      </w:r>
      <w:r w:rsidR="00C32BDC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2019年度中青年基金项目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申报清单</w:t>
      </w:r>
    </w:p>
    <w:p w:rsidR="009D1D81" w:rsidRDefault="009D1D81" w:rsidP="009D1D81">
      <w:pPr>
        <w:spacing w:line="360" w:lineRule="auto"/>
        <w:ind w:firstLineChars="200" w:firstLine="560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</w:rPr>
      </w:pPr>
    </w:p>
    <w:p w:rsidR="009D1D81" w:rsidRDefault="009D1D81" w:rsidP="009D1D81">
      <w:pPr>
        <w:spacing w:line="360" w:lineRule="auto"/>
        <w:ind w:right="140"/>
        <w:jc w:val="right"/>
        <w:rPr>
          <w:rFonts w:asciiTheme="minorEastAsia" w:hAnsiTheme="minorEastAsia" w:cstheme="minorEastAsia"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西安交通工程学院</w:t>
      </w:r>
    </w:p>
    <w:p w:rsidR="009D1D81" w:rsidRPr="009D1D81" w:rsidRDefault="009D1D81" w:rsidP="009D1D81">
      <w:pPr>
        <w:spacing w:line="360" w:lineRule="auto"/>
        <w:jc w:val="right"/>
        <w:rPr>
          <w:rFonts w:asciiTheme="minorEastAsia" w:hAnsiTheme="minorEastAsia" w:cstheme="minorEastAsia"/>
          <w:b/>
          <w:bCs/>
          <w:color w:val="000000" w:themeColor="text1"/>
          <w:kern w:val="0"/>
          <w:sz w:val="28"/>
          <w:szCs w:val="28"/>
        </w:rPr>
        <w:sectPr w:rsidR="009D1D81" w:rsidRPr="009D1D8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201</w:t>
      </w:r>
      <w:r w:rsidR="00AF7073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年</w:t>
      </w:r>
      <w:r w:rsidR="00AF7073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月</w:t>
      </w:r>
      <w:r w:rsidR="00AF7073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2</w:t>
      </w:r>
      <w:r w:rsidR="00C024BB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日</w:t>
      </w:r>
    </w:p>
    <w:p w:rsidR="00AB4EA5" w:rsidRDefault="00AB4EA5" w:rsidP="00B40431">
      <w:pPr>
        <w:rPr>
          <w:rFonts w:ascii="仿宋" w:eastAsia="仿宋" w:hAnsi="仿宋"/>
          <w:bCs/>
          <w:sz w:val="32"/>
        </w:rPr>
      </w:pPr>
      <w:r w:rsidRPr="00AB4EA5">
        <w:rPr>
          <w:rFonts w:ascii="仿宋" w:eastAsia="仿宋" w:hAnsi="仿宋" w:hint="eastAsia"/>
          <w:bCs/>
          <w:sz w:val="32"/>
        </w:rPr>
        <w:lastRenderedPageBreak/>
        <w:t>附件1</w:t>
      </w:r>
    </w:p>
    <w:p w:rsidR="00AB4EA5" w:rsidRPr="00AB4EA5" w:rsidRDefault="00AB4EA5" w:rsidP="00B40431">
      <w:pPr>
        <w:rPr>
          <w:rFonts w:ascii="仿宋" w:eastAsia="仿宋" w:hAnsi="仿宋"/>
          <w:bCs/>
          <w:sz w:val="32"/>
        </w:rPr>
      </w:pP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年度：201</w:t>
      </w:r>
      <w:r w:rsidR="00AF7073">
        <w:rPr>
          <w:rFonts w:ascii="仿宋" w:eastAsia="仿宋" w:hAnsi="仿宋" w:hint="eastAsia"/>
          <w:b/>
          <w:bCs/>
          <w:sz w:val="32"/>
        </w:rPr>
        <w:t>9</w:t>
      </w: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序号：</w:t>
      </w: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编号：</w:t>
      </w:r>
    </w:p>
    <w:p w:rsidR="00B40431" w:rsidRDefault="00B40431" w:rsidP="00FA586E">
      <w:pPr>
        <w:spacing w:beforeLines="400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西安交通工程学院中青年基金项目</w:t>
      </w:r>
    </w:p>
    <w:p w:rsidR="00B40431" w:rsidRDefault="00B40431" w:rsidP="00FA586E">
      <w:pPr>
        <w:spacing w:beforeLines="100" w:afterLines="900"/>
        <w:ind w:firstLineChars="600" w:firstLine="3132"/>
        <w:rPr>
          <w:rFonts w:ascii="仿宋" w:eastAsia="仿宋" w:hAnsi="仿宋"/>
          <w:b/>
          <w:bCs/>
          <w:sz w:val="52"/>
        </w:rPr>
      </w:pPr>
      <w:r>
        <w:rPr>
          <w:rFonts w:ascii="仿宋" w:eastAsia="仿宋" w:hAnsi="仿宋" w:hint="eastAsia"/>
          <w:b/>
          <w:bCs/>
          <w:sz w:val="52"/>
        </w:rPr>
        <w:t>申请书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名  称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B40431" w:rsidRDefault="00B40431" w:rsidP="00B40431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类  型</w:t>
      </w:r>
      <w:r w:rsidR="00BA488A">
        <w:rPr>
          <w:rFonts w:ascii="宋体" w:hAnsi="宋体" w:cs="宋体" w:hint="eastAsia"/>
          <w:sz w:val="28"/>
          <w:szCs w:val="28"/>
          <w:u w:val="single"/>
        </w:rPr>
        <w:t xml:space="preserve">      1. 自然科学2. 人文社科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目 负 责 人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 xml:space="preserve">所  在  单  位 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</w:t>
      </w:r>
    </w:p>
    <w:p w:rsidR="00B40431" w:rsidRDefault="00B40431" w:rsidP="00AB4EA5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申  请  日  期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B4EA5" w:rsidRDefault="00AB4EA5" w:rsidP="00AB4EA5">
      <w:pPr>
        <w:spacing w:line="360" w:lineRule="auto"/>
        <w:ind w:left="2100" w:hangingChars="750" w:hanging="2100"/>
        <w:rPr>
          <w:rFonts w:ascii="宋体" w:hAnsi="宋体" w:cs="宋体"/>
          <w:sz w:val="28"/>
          <w:szCs w:val="28"/>
          <w:u w:val="single"/>
        </w:rPr>
      </w:pPr>
    </w:p>
    <w:p w:rsidR="00AB4EA5" w:rsidRPr="00AB4EA5" w:rsidRDefault="00AB4EA5" w:rsidP="00AB4EA5">
      <w:pPr>
        <w:spacing w:line="360" w:lineRule="auto"/>
        <w:ind w:left="2100" w:hangingChars="750" w:hanging="2100"/>
        <w:rPr>
          <w:rFonts w:ascii="宋体" w:hAnsi="宋体" w:cs="宋体"/>
          <w:sz w:val="28"/>
          <w:szCs w:val="28"/>
          <w:u w:val="single"/>
        </w:rPr>
      </w:pPr>
    </w:p>
    <w:tbl>
      <w:tblPr>
        <w:tblpPr w:leftFromText="180" w:rightFromText="180" w:vertAnchor="text" w:horzAnchor="margin" w:tblpY="3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413"/>
        <w:gridCol w:w="174"/>
        <w:gridCol w:w="292"/>
        <w:gridCol w:w="386"/>
        <w:gridCol w:w="136"/>
        <w:gridCol w:w="111"/>
        <w:gridCol w:w="596"/>
        <w:gridCol w:w="158"/>
        <w:gridCol w:w="296"/>
        <w:gridCol w:w="302"/>
        <w:gridCol w:w="158"/>
        <w:gridCol w:w="80"/>
        <w:gridCol w:w="1135"/>
        <w:gridCol w:w="15"/>
        <w:gridCol w:w="117"/>
        <w:gridCol w:w="144"/>
        <w:gridCol w:w="850"/>
        <w:gridCol w:w="239"/>
        <w:gridCol w:w="225"/>
        <w:gridCol w:w="952"/>
        <w:gridCol w:w="319"/>
        <w:gridCol w:w="197"/>
        <w:gridCol w:w="1603"/>
        <w:gridCol w:w="185"/>
      </w:tblGrid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94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一、研究项目</w:t>
            </w: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所属学科</w:t>
            </w:r>
          </w:p>
        </w:tc>
        <w:tc>
          <w:tcPr>
            <w:tcW w:w="7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申请金额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万元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94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二、项目负责人</w:t>
            </w: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80"/>
        </w:trPr>
        <w:tc>
          <w:tcPr>
            <w:tcW w:w="19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获学位时间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450"/>
        </w:trPr>
        <w:tc>
          <w:tcPr>
            <w:tcW w:w="19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专业技术职务</w:t>
            </w:r>
          </w:p>
        </w:tc>
        <w:tc>
          <w:tcPr>
            <w:tcW w:w="3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定职时间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01"/>
        </w:trPr>
        <w:tc>
          <w:tcPr>
            <w:tcW w:w="19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主要研究方向</w:t>
            </w:r>
          </w:p>
        </w:tc>
        <w:tc>
          <w:tcPr>
            <w:tcW w:w="3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gridAfter w:val="1"/>
          <w:wAfter w:w="185" w:type="dxa"/>
          <w:cantSplit/>
          <w:trHeight w:val="755"/>
        </w:trPr>
        <w:tc>
          <w:tcPr>
            <w:tcW w:w="94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30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三、项目组成员</w:t>
            </w:r>
            <w:r w:rsidRPr="002E1527">
              <w:rPr>
                <w:rFonts w:ascii="宋体" w:hAnsi="宋体" w:cs="宋体" w:hint="eastAsia"/>
                <w:bCs/>
                <w:sz w:val="24"/>
                <w:szCs w:val="24"/>
              </w:rPr>
              <w:t>（不超7人）</w:t>
            </w:r>
          </w:p>
        </w:tc>
      </w:tr>
      <w:tr w:rsidR="00AB4EA5" w:rsidTr="00155E8C">
        <w:trPr>
          <w:gridAfter w:val="1"/>
          <w:wAfter w:w="185" w:type="dxa"/>
          <w:trHeight w:val="105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155E8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</w:t>
            </w:r>
            <w:r w:rsidR="00155E8C">
              <w:rPr>
                <w:rFonts w:ascii="宋体" w:hAnsi="宋体" w:cs="宋体" w:hint="eastAsia"/>
                <w:sz w:val="24"/>
              </w:rPr>
              <w:t>单位/部门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主要研究方向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项目分工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本人签名及</w:t>
            </w:r>
          </w:p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</w:t>
            </w:r>
          </w:p>
        </w:tc>
      </w:tr>
      <w:tr w:rsidR="00AB4EA5" w:rsidTr="00155E8C">
        <w:trPr>
          <w:gridAfter w:val="1"/>
          <w:wAfter w:w="185" w:type="dxa"/>
          <w:trHeight w:val="617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9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6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8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68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155E8C">
        <w:trPr>
          <w:gridAfter w:val="1"/>
          <w:wAfter w:w="185" w:type="dxa"/>
          <w:trHeight w:val="59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trHeight w:val="13740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四、立项依据与研究内容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（限</w:t>
            </w:r>
            <w:r w:rsidR="00155E8C">
              <w:rPr>
                <w:rFonts w:ascii="宋体" w:hAnsi="宋体" w:cs="宋体" w:hint="eastAsia"/>
                <w:bCs/>
                <w:sz w:val="24"/>
              </w:rPr>
              <w:t>10</w:t>
            </w:r>
            <w:r>
              <w:rPr>
                <w:rFonts w:ascii="宋体" w:hAnsi="宋体" w:cs="宋体" w:hint="eastAsia"/>
                <w:bCs/>
                <w:sz w:val="24"/>
              </w:rPr>
              <w:t>000字以内）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4.1本项目国内外研究概况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4.2本项目的主要研究内容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4.3 本项目先进性、创新点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4.4 本项目研究方法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4.5 本项目的预期效益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AB4EA5" w:rsidTr="00AB4EA5">
        <w:trPr>
          <w:trHeight w:val="3551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五、技术指标及预期成果</w:t>
            </w:r>
            <w:r w:rsidRPr="003B5BD7"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不少于</w:t>
            </w:r>
            <w:r w:rsidRPr="003B5BD7">
              <w:rPr>
                <w:rFonts w:ascii="宋体" w:hAnsi="宋体" w:cs="宋体" w:hint="eastAsia"/>
                <w:sz w:val="24"/>
              </w:rPr>
              <w:t>200字）（表格中填写数量）</w:t>
            </w:r>
          </w:p>
          <w:p w:rsidR="00AB4EA5" w:rsidRDefault="00AB4EA5" w:rsidP="00AB4EA5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Pr="003B5BD7" w:rsidRDefault="00AB4EA5" w:rsidP="00AB4EA5">
            <w:pPr>
              <w:jc w:val="left"/>
              <w:rPr>
                <w:rFonts w:ascii="宋体" w:hAnsi="宋体" w:cs="宋体"/>
              </w:rPr>
            </w:pPr>
          </w:p>
        </w:tc>
      </w:tr>
      <w:tr w:rsidR="00AB4EA5" w:rsidTr="00AB4EA5">
        <w:trPr>
          <w:trHeight w:val="750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新技术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新工艺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新产品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trHeight w:val="562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论文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研究报告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专利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trHeight w:val="517"/>
        </w:trPr>
        <w:tc>
          <w:tcPr>
            <w:tcW w:w="3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其它</w:t>
            </w:r>
            <w:r w:rsidRPr="00845C73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须标明</w:t>
            </w:r>
            <w:r w:rsidRPr="00845C73">
              <w:rPr>
                <w:rFonts w:ascii="宋体" w:hAnsi="宋体" w:cs="宋体" w:hint="eastAsia"/>
                <w:szCs w:val="21"/>
              </w:rPr>
              <w:t>具体名称）</w:t>
            </w:r>
          </w:p>
        </w:tc>
        <w:tc>
          <w:tcPr>
            <w:tcW w:w="6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DE572D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1032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六、工作进度安排</w:t>
            </w: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开始日期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结束日期</w:t>
            </w: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EA362B">
              <w:rPr>
                <w:rFonts w:ascii="宋体" w:hAnsi="宋体" w:cs="宋体" w:hint="eastAsia"/>
                <w:sz w:val="24"/>
              </w:rPr>
              <w:t>安排内容（每项不超过90字）</w:t>
            </w: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Pr="0047276D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08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七、经费预算</w:t>
            </w:r>
          </w:p>
        </w:tc>
      </w:tr>
      <w:tr w:rsidR="00AB4EA5" w:rsidTr="00AB4EA5">
        <w:trPr>
          <w:cantSplit/>
          <w:trHeight w:val="71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支出科目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金额（万元）</w:t>
            </w: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支出依据</w:t>
            </w:r>
          </w:p>
        </w:tc>
      </w:tr>
      <w:tr w:rsidR="00AB4EA5" w:rsidTr="00AB4EA5">
        <w:trPr>
          <w:cantSplit/>
          <w:trHeight w:val="57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设备购置费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24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能源材料费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0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520C8F" w:rsidRDefault="00AB4EA5" w:rsidP="00AB4E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实验外协费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24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资料印刷费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54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租赁费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54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差旅、会议费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56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鉴定验收费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794"/>
        </w:trPr>
        <w:tc>
          <w:tcPr>
            <w:tcW w:w="2631" w:type="dxa"/>
            <w:gridSpan w:val="8"/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2261" w:type="dxa"/>
            <w:gridSpan w:val="8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624"/>
        </w:trPr>
        <w:tc>
          <w:tcPr>
            <w:tcW w:w="2631" w:type="dxa"/>
            <w:gridSpan w:val="8"/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其它费用</w:t>
            </w:r>
          </w:p>
        </w:tc>
        <w:tc>
          <w:tcPr>
            <w:tcW w:w="2261" w:type="dxa"/>
            <w:gridSpan w:val="8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589"/>
        </w:trPr>
        <w:tc>
          <w:tcPr>
            <w:tcW w:w="2631" w:type="dxa"/>
            <w:gridSpan w:val="8"/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6975" w:type="dxa"/>
            <w:gridSpan w:val="17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AB4EA5">
        <w:trPr>
          <w:cantSplit/>
          <w:trHeight w:val="589"/>
        </w:trPr>
        <w:tc>
          <w:tcPr>
            <w:tcW w:w="9606" w:type="dxa"/>
            <w:gridSpan w:val="25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八、部门推荐意见</w:t>
            </w:r>
          </w:p>
        </w:tc>
      </w:tr>
      <w:tr w:rsidR="00AB4EA5" w:rsidTr="00AB4EA5">
        <w:trPr>
          <w:cantSplit/>
          <w:trHeight w:val="5029"/>
        </w:trPr>
        <w:tc>
          <w:tcPr>
            <w:tcW w:w="9606" w:type="dxa"/>
            <w:gridSpan w:val="25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部门推荐意见（包括：审查项目的科学意义、使用价值、研究工作基础、经费预算合理性、申请者业务素质、研究能力和科学作风）</w:t>
            </w: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部门负责人（签字）：           部门（公章）              年     月     日 </w:t>
            </w:r>
          </w:p>
        </w:tc>
      </w:tr>
    </w:tbl>
    <w:p w:rsidR="00AB4EA5" w:rsidRDefault="00AB4EA5" w:rsidP="00AB4EA5">
      <w:pPr>
        <w:pStyle w:val="2"/>
        <w:jc w:val="left"/>
        <w:rPr>
          <w:rFonts w:eastAsia="仿宋_GB2312"/>
          <w:b w:val="0"/>
          <w:bCs w:val="0"/>
        </w:rPr>
      </w:pPr>
      <w:bookmarkStart w:id="0" w:name="_Toc19090820"/>
      <w:r>
        <w:rPr>
          <w:rFonts w:eastAsia="仿宋_GB2312" w:hint="eastAsia"/>
          <w:b w:val="0"/>
          <w:bCs w:val="0"/>
        </w:rPr>
        <w:lastRenderedPageBreak/>
        <w:t>附件</w:t>
      </w:r>
      <w:r>
        <w:rPr>
          <w:rFonts w:eastAsia="仿宋_GB2312" w:hint="eastAsia"/>
          <w:b w:val="0"/>
          <w:bCs w:val="0"/>
        </w:rPr>
        <w:t>2</w:t>
      </w:r>
    </w:p>
    <w:p w:rsidR="00AB4EA5" w:rsidRPr="00AF4251" w:rsidRDefault="00AB4EA5" w:rsidP="00CD43C2">
      <w:pPr>
        <w:pStyle w:val="2"/>
        <w:jc w:val="center"/>
        <w:rPr>
          <w:rFonts w:eastAsia="仿宋_GB2312"/>
          <w:b w:val="0"/>
          <w:bCs w:val="0"/>
          <w:sz w:val="36"/>
          <w:szCs w:val="36"/>
        </w:rPr>
      </w:pPr>
      <w:r w:rsidRPr="00AF4251">
        <w:rPr>
          <w:rFonts w:eastAsia="仿宋_GB2312" w:hint="eastAsia"/>
          <w:b w:val="0"/>
          <w:bCs w:val="0"/>
          <w:sz w:val="36"/>
          <w:szCs w:val="36"/>
        </w:rPr>
        <w:t>西安交通工程学院中青年基金项目</w:t>
      </w:r>
    </w:p>
    <w:p w:rsidR="00CD43C2" w:rsidRPr="00AF4251" w:rsidRDefault="00CD43C2" w:rsidP="00CD43C2">
      <w:pPr>
        <w:pStyle w:val="2"/>
        <w:jc w:val="center"/>
        <w:rPr>
          <w:rFonts w:eastAsia="仿宋_GB2312"/>
          <w:b w:val="0"/>
          <w:bCs w:val="0"/>
          <w:sz w:val="36"/>
          <w:szCs w:val="36"/>
        </w:rPr>
      </w:pPr>
      <w:r w:rsidRPr="00AF4251">
        <w:rPr>
          <w:rFonts w:eastAsia="仿宋_GB2312" w:hint="eastAsia"/>
          <w:b w:val="0"/>
          <w:bCs w:val="0"/>
          <w:sz w:val="36"/>
          <w:szCs w:val="36"/>
        </w:rPr>
        <w:t>人文社科研究项目</w:t>
      </w:r>
      <w:bookmarkEnd w:id="0"/>
      <w:r w:rsidRPr="00AF4251">
        <w:rPr>
          <w:rFonts w:eastAsia="仿宋_GB2312" w:hint="eastAsia"/>
          <w:b w:val="0"/>
          <w:bCs w:val="0"/>
          <w:sz w:val="36"/>
          <w:szCs w:val="36"/>
        </w:rPr>
        <w:t>附件材料</w:t>
      </w:r>
      <w:r w:rsidR="00155E8C" w:rsidRPr="00AF4251">
        <w:rPr>
          <w:rFonts w:eastAsia="仿宋_GB2312" w:hint="eastAsia"/>
          <w:b w:val="0"/>
          <w:bCs w:val="0"/>
          <w:sz w:val="36"/>
          <w:szCs w:val="36"/>
        </w:rPr>
        <w:t>编写要求</w:t>
      </w:r>
    </w:p>
    <w:p w:rsidR="00AF4251" w:rsidRDefault="00AF4251" w:rsidP="00592820">
      <w:pPr>
        <w:spacing w:line="360" w:lineRule="auto"/>
        <w:ind w:firstLineChars="50" w:firstLine="151"/>
        <w:rPr>
          <w:rFonts w:hint="eastAsia"/>
          <w:b/>
          <w:sz w:val="30"/>
          <w:szCs w:val="30"/>
        </w:rPr>
      </w:pPr>
    </w:p>
    <w:p w:rsidR="00CD43C2" w:rsidRDefault="00CD43C2" w:rsidP="00592820">
      <w:pPr>
        <w:spacing w:line="360" w:lineRule="auto"/>
        <w:ind w:firstLineChars="50" w:firstLine="1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可行性报告</w:t>
      </w:r>
      <w:r w:rsidR="00AB4EA5">
        <w:rPr>
          <w:rFonts w:hint="eastAsia"/>
          <w:b/>
          <w:sz w:val="30"/>
          <w:szCs w:val="30"/>
        </w:rPr>
        <w:t>：</w:t>
      </w:r>
    </w:p>
    <w:p w:rsidR="00CD43C2" w:rsidRDefault="00CD43C2" w:rsidP="00CD43C2"/>
    <w:p w:rsidR="00CD43C2" w:rsidRDefault="00CD43C2" w:rsidP="00CD43C2"/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国内外研究现状和发展趋势；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项目研究内容、目标和创新之处；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研究方案；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项目负责人近三年研究情况简介；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经费预算；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工作进度安排；</w:t>
      </w:r>
    </w:p>
    <w:p w:rsidR="00CD43C2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预期成果形式及先进程度；</w:t>
      </w:r>
    </w:p>
    <w:p w:rsidR="00AB4EA5" w:rsidRDefault="00CD43C2" w:rsidP="00CD43C2">
      <w:pPr>
        <w:numPr>
          <w:ilvl w:val="0"/>
          <w:numId w:val="1"/>
        </w:numPr>
        <w:tabs>
          <w:tab w:val="clear" w:pos="1410"/>
          <w:tab w:val="left" w:pos="1575"/>
        </w:tabs>
        <w:snapToGrid w:val="0"/>
        <w:spacing w:line="500" w:lineRule="atLeast"/>
        <w:ind w:left="0" w:firstLine="555"/>
        <w:rPr>
          <w:rFonts w:eastAsia="仿宋_GB2312"/>
          <w:sz w:val="28"/>
        </w:rPr>
        <w:sectPr w:rsidR="00AB4EA5" w:rsidSect="005F2585"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  <w:r>
        <w:rPr>
          <w:rFonts w:eastAsia="仿宋_GB2312" w:hint="eastAsia"/>
          <w:sz w:val="28"/>
        </w:rPr>
        <w:t>对社会经济发展和学科建设的作用和意义。</w:t>
      </w:r>
    </w:p>
    <w:p w:rsidR="00AB4EA5" w:rsidRDefault="00AB4EA5" w:rsidP="00AB4EA5">
      <w:pPr>
        <w:pStyle w:val="2"/>
        <w:jc w:val="left"/>
        <w:rPr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</w:rPr>
        <w:lastRenderedPageBreak/>
        <w:t>附件</w:t>
      </w:r>
      <w:r>
        <w:rPr>
          <w:rFonts w:hint="eastAsia"/>
          <w:b w:val="0"/>
          <w:sz w:val="36"/>
          <w:szCs w:val="36"/>
        </w:rPr>
        <w:t>3</w:t>
      </w:r>
    </w:p>
    <w:p w:rsidR="00AB4EA5" w:rsidRDefault="00AB4EA5" w:rsidP="00CD43C2">
      <w:pPr>
        <w:pStyle w:val="2"/>
        <w:jc w:val="center"/>
        <w:rPr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</w:rPr>
        <w:t>西安交通工程学院中青年基金项目</w:t>
      </w:r>
    </w:p>
    <w:p w:rsidR="00CD43C2" w:rsidRDefault="00CD43C2" w:rsidP="00CD43C2">
      <w:pPr>
        <w:pStyle w:val="2"/>
        <w:jc w:val="center"/>
        <w:rPr>
          <w:rFonts w:eastAsia="仿宋_GB2312"/>
          <w:b w:val="0"/>
          <w:bCs w:val="0"/>
        </w:rPr>
      </w:pPr>
      <w:r>
        <w:rPr>
          <w:rFonts w:hint="eastAsia"/>
          <w:b w:val="0"/>
          <w:sz w:val="36"/>
          <w:szCs w:val="36"/>
        </w:rPr>
        <w:t>自然科学研究项目附件材料要求</w:t>
      </w:r>
    </w:p>
    <w:p w:rsidR="00CD43C2" w:rsidRDefault="00CD43C2" w:rsidP="00CD43C2">
      <w:pPr>
        <w:spacing w:line="360" w:lineRule="auto"/>
        <w:jc w:val="center"/>
        <w:rPr>
          <w:b/>
          <w:sz w:val="36"/>
          <w:szCs w:val="36"/>
        </w:rPr>
      </w:pPr>
    </w:p>
    <w:p w:rsidR="00CD43C2" w:rsidRDefault="00CD43C2" w:rsidP="00CD43C2">
      <w:pPr>
        <w:spacing w:line="360" w:lineRule="auto"/>
        <w:ind w:firstLineChars="50" w:firstLine="15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可行性报告</w:t>
      </w:r>
      <w:r w:rsidR="00AB4EA5">
        <w:rPr>
          <w:rFonts w:hint="eastAsia"/>
          <w:b/>
          <w:sz w:val="30"/>
          <w:szCs w:val="30"/>
        </w:rPr>
        <w:t>：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国内外研究开发现状和发展趋势；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项目研究内容、关键技术和研发目标；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技术方案及创新点；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项目的研究基础及技术支撑条件；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工作进度安排和阶段目标；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经费预算；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预期成果形式及先进程度；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推广应用前景分析；</w:t>
      </w:r>
    </w:p>
    <w:p w:rsidR="00CD43C2" w:rsidRDefault="00CD43C2" w:rsidP="00CD43C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其他说明。</w:t>
      </w:r>
    </w:p>
    <w:p w:rsidR="00B40431" w:rsidRDefault="00B40431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Default="000A3627" w:rsidP="00B40431">
      <w:pPr>
        <w:widowControl/>
        <w:rPr>
          <w:rFonts w:ascii="仿宋" w:eastAsia="仿宋" w:hAnsi="仿宋"/>
        </w:rPr>
      </w:pPr>
    </w:p>
    <w:p w:rsidR="000A3627" w:rsidRPr="000A3627" w:rsidRDefault="000A3627" w:rsidP="000A3627">
      <w:pPr>
        <w:pStyle w:val="2"/>
        <w:jc w:val="left"/>
        <w:rPr>
          <w:b w:val="0"/>
          <w:sz w:val="36"/>
          <w:szCs w:val="36"/>
        </w:rPr>
      </w:pPr>
      <w:r w:rsidRPr="000A3627">
        <w:rPr>
          <w:rFonts w:hint="eastAsia"/>
          <w:b w:val="0"/>
          <w:sz w:val="36"/>
          <w:szCs w:val="36"/>
        </w:rPr>
        <w:lastRenderedPageBreak/>
        <w:t>附件</w:t>
      </w:r>
      <w:r w:rsidRPr="000A3627">
        <w:rPr>
          <w:rFonts w:hint="eastAsia"/>
          <w:b w:val="0"/>
          <w:sz w:val="36"/>
          <w:szCs w:val="36"/>
        </w:rPr>
        <w:t>4</w:t>
      </w:r>
    </w:p>
    <w:p w:rsidR="000A3627" w:rsidRPr="001068BB" w:rsidRDefault="00C32BDC" w:rsidP="00211CD3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2019年度中青年基金项目</w:t>
      </w:r>
      <w:r w:rsidR="000A3627" w:rsidRPr="001068BB">
        <w:rPr>
          <w:rFonts w:ascii="黑体" w:eastAsia="黑体" w:hAnsi="黑体" w:hint="eastAsia"/>
          <w:sz w:val="28"/>
          <w:szCs w:val="28"/>
        </w:rPr>
        <w:t>申报清单</w:t>
      </w:r>
    </w:p>
    <w:p w:rsidR="00211CD3" w:rsidRPr="00211CD3" w:rsidRDefault="00211CD3" w:rsidP="00B40431">
      <w:pPr>
        <w:widowControl/>
        <w:rPr>
          <w:rFonts w:ascii="仿宋" w:eastAsia="仿宋" w:hAnsi="仿宋"/>
          <w:sz w:val="24"/>
          <w:szCs w:val="24"/>
        </w:rPr>
      </w:pPr>
      <w:r w:rsidRPr="00211CD3">
        <w:rPr>
          <w:rFonts w:ascii="仿宋" w:eastAsia="仿宋" w:hAnsi="仿宋" w:hint="eastAsia"/>
          <w:sz w:val="24"/>
          <w:szCs w:val="24"/>
        </w:rPr>
        <w:t>部门                                                 日期：</w:t>
      </w:r>
    </w:p>
    <w:tbl>
      <w:tblPr>
        <w:tblStyle w:val="a7"/>
        <w:tblW w:w="9039" w:type="dxa"/>
        <w:tblLook w:val="04A0"/>
      </w:tblPr>
      <w:tblGrid>
        <w:gridCol w:w="959"/>
        <w:gridCol w:w="1477"/>
        <w:gridCol w:w="1783"/>
        <w:gridCol w:w="1134"/>
        <w:gridCol w:w="1276"/>
        <w:gridCol w:w="1417"/>
        <w:gridCol w:w="993"/>
      </w:tblGrid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项目类型   （自然科学N，人文社科S</w:t>
            </w: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预期成果</w:t>
            </w: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申请经费（万元）</w:t>
            </w: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项目负责人联系电话</w:t>
            </w: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1783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普刊论文1，核心论文1，研究报告1</w:t>
            </w:r>
          </w:p>
        </w:tc>
        <w:tc>
          <w:tcPr>
            <w:tcW w:w="1276" w:type="dxa"/>
          </w:tcPr>
          <w:p w:rsidR="00211CD3" w:rsidRPr="00532E0A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</w:t>
            </w:r>
          </w:p>
        </w:tc>
        <w:tc>
          <w:tcPr>
            <w:tcW w:w="993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</w:t>
            </w: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A3627" w:rsidRPr="001068BB" w:rsidRDefault="00532E0A" w:rsidP="00B40431">
      <w:pPr>
        <w:widowControl/>
        <w:rPr>
          <w:rFonts w:ascii="仿宋" w:eastAsia="仿宋" w:hAnsi="仿宋"/>
          <w:b/>
        </w:rPr>
      </w:pPr>
      <w:r w:rsidRPr="001068BB">
        <w:rPr>
          <w:rFonts w:ascii="仿宋" w:eastAsia="仿宋" w:hAnsi="仿宋" w:hint="eastAsia"/>
          <w:b/>
        </w:rPr>
        <w:t>此表</w:t>
      </w:r>
      <w:r w:rsidR="001068BB">
        <w:rPr>
          <w:rFonts w:ascii="仿宋" w:eastAsia="仿宋" w:hAnsi="仿宋" w:hint="eastAsia"/>
          <w:b/>
        </w:rPr>
        <w:t>须</w:t>
      </w:r>
      <w:r w:rsidRPr="001068BB">
        <w:rPr>
          <w:rFonts w:ascii="仿宋" w:eastAsia="仿宋" w:hAnsi="仿宋" w:hint="eastAsia"/>
          <w:b/>
        </w:rPr>
        <w:t>制成EXCEL表格报送。</w:t>
      </w:r>
    </w:p>
    <w:sectPr w:rsidR="000A3627" w:rsidRPr="001068BB" w:rsidSect="005F2585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D0" w:rsidRDefault="00427AD0" w:rsidP="00B40431">
      <w:r>
        <w:separator/>
      </w:r>
    </w:p>
  </w:endnote>
  <w:endnote w:type="continuationSeparator" w:id="1">
    <w:p w:rsidR="00427AD0" w:rsidRDefault="00427AD0" w:rsidP="00B4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D0" w:rsidRDefault="00427AD0" w:rsidP="00B40431">
      <w:r>
        <w:separator/>
      </w:r>
    </w:p>
  </w:footnote>
  <w:footnote w:type="continuationSeparator" w:id="1">
    <w:p w:rsidR="00427AD0" w:rsidRDefault="00427AD0" w:rsidP="00B4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C20"/>
    <w:multiLevelType w:val="multilevel"/>
    <w:tmpl w:val="0F961C20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</w:lvl>
    <w:lvl w:ilvl="1">
      <w:start w:val="1"/>
      <w:numFmt w:val="japaneseCounting"/>
      <w:lvlText w:val="（%2）"/>
      <w:lvlJc w:val="left"/>
      <w:pPr>
        <w:tabs>
          <w:tab w:val="num" w:pos="855"/>
        </w:tabs>
        <w:ind w:left="855" w:hanging="855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7888596F"/>
    <w:multiLevelType w:val="multilevel"/>
    <w:tmpl w:val="7888596F"/>
    <w:lvl w:ilvl="0">
      <w:start w:val="1"/>
      <w:numFmt w:val="japaneseCounting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BC"/>
    <w:rsid w:val="0000687E"/>
    <w:rsid w:val="00014B9D"/>
    <w:rsid w:val="0003348E"/>
    <w:rsid w:val="00072BA5"/>
    <w:rsid w:val="000A011E"/>
    <w:rsid w:val="000A3627"/>
    <w:rsid w:val="000A3A65"/>
    <w:rsid w:val="000C3CD4"/>
    <w:rsid w:val="00103138"/>
    <w:rsid w:val="001068BB"/>
    <w:rsid w:val="00107BA8"/>
    <w:rsid w:val="00126643"/>
    <w:rsid w:val="001444AB"/>
    <w:rsid w:val="00155E8C"/>
    <w:rsid w:val="001943CF"/>
    <w:rsid w:val="001E6F2E"/>
    <w:rsid w:val="001E74CF"/>
    <w:rsid w:val="001F54B5"/>
    <w:rsid w:val="00202BFF"/>
    <w:rsid w:val="00211CD3"/>
    <w:rsid w:val="002124B5"/>
    <w:rsid w:val="00256FF0"/>
    <w:rsid w:val="002B5346"/>
    <w:rsid w:val="002D6E1D"/>
    <w:rsid w:val="002F7039"/>
    <w:rsid w:val="00344C96"/>
    <w:rsid w:val="0034763B"/>
    <w:rsid w:val="003514F2"/>
    <w:rsid w:val="00357876"/>
    <w:rsid w:val="00382239"/>
    <w:rsid w:val="003976B5"/>
    <w:rsid w:val="003C57DB"/>
    <w:rsid w:val="003E07A1"/>
    <w:rsid w:val="00410150"/>
    <w:rsid w:val="00427AD0"/>
    <w:rsid w:val="00431348"/>
    <w:rsid w:val="004736BC"/>
    <w:rsid w:val="004B362C"/>
    <w:rsid w:val="004E42F0"/>
    <w:rsid w:val="00516539"/>
    <w:rsid w:val="00532E0A"/>
    <w:rsid w:val="0054448F"/>
    <w:rsid w:val="00557484"/>
    <w:rsid w:val="00570589"/>
    <w:rsid w:val="00592820"/>
    <w:rsid w:val="005F2585"/>
    <w:rsid w:val="00614697"/>
    <w:rsid w:val="00673E71"/>
    <w:rsid w:val="006B0BC6"/>
    <w:rsid w:val="00715383"/>
    <w:rsid w:val="0071783C"/>
    <w:rsid w:val="007270EB"/>
    <w:rsid w:val="00730AED"/>
    <w:rsid w:val="007676AC"/>
    <w:rsid w:val="00791EC9"/>
    <w:rsid w:val="007B0B3D"/>
    <w:rsid w:val="007F05BC"/>
    <w:rsid w:val="007F0A5F"/>
    <w:rsid w:val="00817768"/>
    <w:rsid w:val="00824F93"/>
    <w:rsid w:val="00840FCE"/>
    <w:rsid w:val="00844382"/>
    <w:rsid w:val="008718AE"/>
    <w:rsid w:val="008C2F5D"/>
    <w:rsid w:val="008F2E5E"/>
    <w:rsid w:val="00975A29"/>
    <w:rsid w:val="00980100"/>
    <w:rsid w:val="009829BC"/>
    <w:rsid w:val="0099070D"/>
    <w:rsid w:val="009C4CB1"/>
    <w:rsid w:val="009D1D81"/>
    <w:rsid w:val="00A31F5C"/>
    <w:rsid w:val="00A523ED"/>
    <w:rsid w:val="00A81F1D"/>
    <w:rsid w:val="00A847A9"/>
    <w:rsid w:val="00AB4EA5"/>
    <w:rsid w:val="00AB658E"/>
    <w:rsid w:val="00AC1244"/>
    <w:rsid w:val="00AF0312"/>
    <w:rsid w:val="00AF4251"/>
    <w:rsid w:val="00AF7073"/>
    <w:rsid w:val="00B15E92"/>
    <w:rsid w:val="00B4006D"/>
    <w:rsid w:val="00B40431"/>
    <w:rsid w:val="00B46828"/>
    <w:rsid w:val="00B76198"/>
    <w:rsid w:val="00BA488A"/>
    <w:rsid w:val="00BA6809"/>
    <w:rsid w:val="00BC14B0"/>
    <w:rsid w:val="00C024BB"/>
    <w:rsid w:val="00C32BDC"/>
    <w:rsid w:val="00C55F41"/>
    <w:rsid w:val="00C649BA"/>
    <w:rsid w:val="00CB025D"/>
    <w:rsid w:val="00CB0CA7"/>
    <w:rsid w:val="00CC61E6"/>
    <w:rsid w:val="00CD0741"/>
    <w:rsid w:val="00CD43C2"/>
    <w:rsid w:val="00CF6B30"/>
    <w:rsid w:val="00D32FA8"/>
    <w:rsid w:val="00DA39EF"/>
    <w:rsid w:val="00DB4094"/>
    <w:rsid w:val="00DE54DD"/>
    <w:rsid w:val="00E03A5B"/>
    <w:rsid w:val="00E57FF6"/>
    <w:rsid w:val="00E70184"/>
    <w:rsid w:val="00E7058A"/>
    <w:rsid w:val="00ED3EF0"/>
    <w:rsid w:val="00EE4E67"/>
    <w:rsid w:val="00F16D87"/>
    <w:rsid w:val="00F32D4A"/>
    <w:rsid w:val="00F5573E"/>
    <w:rsid w:val="00F83824"/>
    <w:rsid w:val="00F861C8"/>
    <w:rsid w:val="00F9084F"/>
    <w:rsid w:val="00F97624"/>
    <w:rsid w:val="00FA586E"/>
    <w:rsid w:val="00FC1596"/>
    <w:rsid w:val="00FE61E0"/>
    <w:rsid w:val="00FF31E6"/>
    <w:rsid w:val="04155E3A"/>
    <w:rsid w:val="0678156D"/>
    <w:rsid w:val="185E598D"/>
    <w:rsid w:val="193E51D5"/>
    <w:rsid w:val="1ED83C98"/>
    <w:rsid w:val="25482E14"/>
    <w:rsid w:val="25C1021B"/>
    <w:rsid w:val="2AB43E67"/>
    <w:rsid w:val="2F504950"/>
    <w:rsid w:val="332711EE"/>
    <w:rsid w:val="37077F1C"/>
    <w:rsid w:val="39B677E5"/>
    <w:rsid w:val="41CB671E"/>
    <w:rsid w:val="46706A02"/>
    <w:rsid w:val="4FC91E8E"/>
    <w:rsid w:val="57A42DBF"/>
    <w:rsid w:val="5B2774E0"/>
    <w:rsid w:val="645673B4"/>
    <w:rsid w:val="66C768D3"/>
    <w:rsid w:val="6E596410"/>
    <w:rsid w:val="6F6B06C5"/>
    <w:rsid w:val="6F9859CB"/>
    <w:rsid w:val="727901FF"/>
    <w:rsid w:val="76B04CEF"/>
    <w:rsid w:val="7BAA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B0B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B0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B0B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0B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B0B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0B3D"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7">
    <w:name w:val="Table Grid"/>
    <w:basedOn w:val="a1"/>
    <w:uiPriority w:val="39"/>
    <w:rsid w:val="00211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52;&#26377;&#30003;&#25253;&#26448;&#26009;&#30005;&#23376;&#29256;&#21457;&#36865;&#33267;&#37038;&#31665;xjgykyc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董帆</cp:lastModifiedBy>
  <cp:revision>99</cp:revision>
  <cp:lastPrinted>2017-12-21T09:31:00Z</cp:lastPrinted>
  <dcterms:created xsi:type="dcterms:W3CDTF">2016-12-23T01:15:00Z</dcterms:created>
  <dcterms:modified xsi:type="dcterms:W3CDTF">2019-02-27T08:55:00Z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