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ascii="宋体" w:hAnsi="宋体"/>
          <w:color w:val="000000"/>
          <w:sz w:val="44"/>
          <w:szCs w:val="20"/>
        </w:rPr>
      </w:pPr>
      <w:r>
        <w:rPr>
          <w:rFonts w:hint="eastAsia" w:ascii="黑体" w:hAnsi="黑体" w:eastAsia="黑体" w:cs="黑体"/>
          <w:color w:val="000000"/>
          <w:sz w:val="32"/>
          <w:szCs w:val="15"/>
          <w:lang w:val="en-US" w:eastAsia="zh-CN"/>
        </w:rPr>
        <w:t>附件3</w:t>
      </w:r>
      <w:r>
        <w:rPr>
          <w:rFonts w:ascii="宋体" w:hAnsi="宋体"/>
          <w:color w:val="000000"/>
          <w:sz w:val="44"/>
          <w:szCs w:val="20"/>
        </w:rPr>
        <w:fldChar w:fldCharType="begin"/>
      </w:r>
      <w:r>
        <w:rPr>
          <w:rFonts w:ascii="宋体" w:hAnsi="宋体"/>
          <w:color w:val="000000"/>
          <w:sz w:val="44"/>
          <w:szCs w:val="20"/>
        </w:rPr>
        <w:instrText xml:space="preserve">ADDIN CNKISM.UserStyle</w:instrText>
      </w:r>
      <w:r>
        <w:rPr>
          <w:rFonts w:ascii="宋体" w:hAnsi="宋体"/>
          <w:color w:val="000000"/>
          <w:sz w:val="44"/>
          <w:szCs w:val="20"/>
        </w:rPr>
        <w:fldChar w:fldCharType="end"/>
      </w:r>
    </w:p>
    <w:p>
      <w:pPr>
        <w:spacing w:line="480" w:lineRule="auto"/>
        <w:rPr>
          <w:rFonts w:ascii="宋体" w:hAnsi="宋体"/>
          <w:color w:val="000000"/>
          <w:sz w:val="44"/>
          <w:szCs w:val="20"/>
        </w:rPr>
      </w:pPr>
    </w:p>
    <w:p>
      <w:pPr>
        <w:tabs>
          <w:tab w:val="left" w:pos="880"/>
        </w:tabs>
        <w:spacing w:line="480" w:lineRule="auto"/>
        <w:rPr>
          <w:rFonts w:ascii="宋体" w:hAnsi="宋体"/>
          <w:color w:val="000000"/>
          <w:sz w:val="44"/>
          <w:szCs w:val="20"/>
        </w:rPr>
      </w:pPr>
      <w:r>
        <w:rPr>
          <w:rFonts w:ascii="宋体" w:hAnsi="宋体"/>
          <w:color w:val="000000"/>
          <w:sz w:val="44"/>
          <w:szCs w:val="20"/>
        </w:rPr>
        <w:tab/>
      </w:r>
    </w:p>
    <w:p>
      <w:pPr>
        <w:spacing w:line="480" w:lineRule="auto"/>
        <w:rPr>
          <w:rFonts w:ascii="宋体" w:hAnsi="宋体"/>
          <w:color w:val="000000"/>
          <w:sz w:val="44"/>
          <w:szCs w:val="20"/>
        </w:rPr>
      </w:pPr>
    </w:p>
    <w:p>
      <w:pPr>
        <w:spacing w:line="480" w:lineRule="auto"/>
        <w:jc w:val="center"/>
        <w:rPr>
          <w:rFonts w:ascii="黑体" w:eastAsia="黑体"/>
          <w:color w:val="000000"/>
          <w:sz w:val="30"/>
        </w:rPr>
      </w:pPr>
      <w:r>
        <w:rPr>
          <w:rFonts w:hint="eastAsia" w:ascii="黑体" w:eastAsia="黑体"/>
          <w:color w:val="000000"/>
          <w:sz w:val="30"/>
        </w:rPr>
        <w:t>课程代码：×××××××(黑体小三)</w:t>
      </w:r>
    </w:p>
    <w:p>
      <w:pPr>
        <w:spacing w:line="480" w:lineRule="auto"/>
        <w:jc w:val="center"/>
        <w:rPr>
          <w:rFonts w:eastAsia="黑体"/>
          <w:color w:val="000000"/>
          <w:sz w:val="44"/>
          <w:szCs w:val="20"/>
        </w:rPr>
      </w:pPr>
      <w:r>
        <w:rPr>
          <w:rFonts w:hint="eastAsia" w:eastAsia="黑体"/>
          <w:color w:val="000000"/>
          <w:sz w:val="44"/>
        </w:rPr>
        <w:t>《×××实习》教学大纲（黑体二号）</w:t>
      </w:r>
    </w:p>
    <w:p>
      <w:pPr>
        <w:spacing w:line="480" w:lineRule="auto"/>
        <w:jc w:val="center"/>
        <w:rPr>
          <w:color w:val="000000"/>
          <w:sz w:val="32"/>
          <w:szCs w:val="20"/>
        </w:rPr>
      </w:pPr>
    </w:p>
    <w:p>
      <w:pPr>
        <w:spacing w:line="480" w:lineRule="auto"/>
        <w:rPr>
          <w:color w:val="000000"/>
          <w:sz w:val="32"/>
          <w:szCs w:val="20"/>
        </w:rPr>
      </w:pPr>
    </w:p>
    <w:p>
      <w:pPr>
        <w:spacing w:line="480" w:lineRule="auto"/>
        <w:rPr>
          <w:color w:val="000000"/>
          <w:sz w:val="32"/>
          <w:szCs w:val="20"/>
        </w:rPr>
      </w:pPr>
    </w:p>
    <w:p>
      <w:pPr>
        <w:spacing w:line="480" w:lineRule="auto"/>
        <w:rPr>
          <w:color w:val="000000"/>
          <w:sz w:val="32"/>
          <w:szCs w:val="20"/>
        </w:rPr>
      </w:pPr>
    </w:p>
    <w:p>
      <w:pPr>
        <w:spacing w:line="480" w:lineRule="auto"/>
        <w:rPr>
          <w:color w:val="000000"/>
          <w:sz w:val="32"/>
          <w:szCs w:val="20"/>
        </w:rPr>
      </w:pPr>
    </w:p>
    <w:p>
      <w:pPr>
        <w:spacing w:line="480" w:lineRule="auto"/>
        <w:rPr>
          <w:color w:val="000000"/>
          <w:sz w:val="32"/>
          <w:szCs w:val="20"/>
        </w:rPr>
      </w:pPr>
    </w:p>
    <w:p>
      <w:pPr>
        <w:spacing w:line="480" w:lineRule="auto"/>
        <w:rPr>
          <w:color w:val="000000"/>
          <w:sz w:val="32"/>
          <w:szCs w:val="20"/>
        </w:rPr>
      </w:pPr>
    </w:p>
    <w:p>
      <w:pPr>
        <w:spacing w:line="480" w:lineRule="auto"/>
        <w:rPr>
          <w:color w:val="000000"/>
          <w:sz w:val="28"/>
          <w:u w:val="single"/>
        </w:rPr>
      </w:pPr>
    </w:p>
    <w:p>
      <w:pPr>
        <w:spacing w:line="480" w:lineRule="auto"/>
        <w:ind w:firstLine="1960" w:firstLineChars="700"/>
        <w:rPr>
          <w:color w:val="000000"/>
          <w:sz w:val="28"/>
          <w:u w:val="single"/>
        </w:rPr>
      </w:pPr>
      <w:r>
        <w:rPr>
          <w:rFonts w:hint="eastAsia"/>
          <w:color w:val="000000"/>
          <w:sz w:val="28"/>
        </w:rPr>
        <w:t>执笔人：（宋体四号）</w:t>
      </w:r>
    </w:p>
    <w:p>
      <w:pPr>
        <w:spacing w:line="480" w:lineRule="auto"/>
        <w:ind w:firstLine="1960" w:firstLineChars="700"/>
        <w:rPr>
          <w:color w:val="000000"/>
          <w:sz w:val="28"/>
        </w:rPr>
      </w:pPr>
      <w:r>
        <w:rPr>
          <w:rFonts w:hint="eastAsia"/>
          <w:color w:val="000000"/>
          <w:sz w:val="28"/>
        </w:rPr>
        <w:t>审核人：（宋体四号）</w:t>
      </w:r>
    </w:p>
    <w:p>
      <w:pPr>
        <w:spacing w:line="480" w:lineRule="auto"/>
        <w:ind w:firstLine="1960" w:firstLineChars="700"/>
        <w:rPr>
          <w:color w:val="000000"/>
          <w:sz w:val="28"/>
        </w:rPr>
      </w:pPr>
      <w:r>
        <w:rPr>
          <w:rFonts w:hint="eastAsia"/>
          <w:color w:val="000000"/>
          <w:sz w:val="28"/>
          <w:highlight w:val="yellow"/>
          <w:lang w:val="en-US" w:eastAsia="zh-CN"/>
        </w:rPr>
        <w:t>审批</w:t>
      </w:r>
      <w:r>
        <w:rPr>
          <w:rFonts w:hint="eastAsia"/>
          <w:color w:val="000000"/>
          <w:sz w:val="28"/>
        </w:rPr>
        <w:t>人：（宋体四号）</w:t>
      </w:r>
    </w:p>
    <w:p>
      <w:pPr>
        <w:spacing w:line="480" w:lineRule="auto"/>
        <w:ind w:firstLine="1960" w:firstLineChars="700"/>
        <w:rPr>
          <w:color w:val="000000"/>
          <w:sz w:val="28"/>
          <w:u w:val="single"/>
        </w:rPr>
      </w:pPr>
    </w:p>
    <w:p>
      <w:pPr>
        <w:spacing w:line="480" w:lineRule="auto"/>
        <w:rPr>
          <w:color w:val="000000"/>
          <w:szCs w:val="20"/>
        </w:rPr>
      </w:pPr>
    </w:p>
    <w:p>
      <w:pPr>
        <w:spacing w:line="480" w:lineRule="auto"/>
        <w:rPr>
          <w:color w:val="000000"/>
          <w:szCs w:val="20"/>
        </w:rPr>
      </w:pPr>
    </w:p>
    <w:p>
      <w:pPr>
        <w:spacing w:line="480" w:lineRule="auto"/>
        <w:rPr>
          <w:color w:val="000000"/>
          <w:szCs w:val="20"/>
        </w:rPr>
      </w:pPr>
    </w:p>
    <w:p>
      <w:pPr>
        <w:spacing w:line="480" w:lineRule="auto"/>
        <w:rPr>
          <w:color w:val="000000"/>
          <w:szCs w:val="20"/>
        </w:rPr>
      </w:pPr>
    </w:p>
    <w:p>
      <w:pPr>
        <w:rPr>
          <w:rFonts w:hint="eastAsia" w:eastAsia="黑体"/>
          <w:color w:val="000000"/>
          <w:sz w:val="36"/>
        </w:rPr>
      </w:pPr>
      <w:r>
        <w:rPr>
          <w:rFonts w:hint="eastAsia" w:eastAsia="黑体"/>
          <w:color w:val="000000"/>
          <w:sz w:val="36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313" w:afterLines="100"/>
        <w:jc w:val="center"/>
        <w:textAlignment w:val="auto"/>
        <w:rPr>
          <w:rFonts w:hint="eastAsia" w:eastAsia="黑体"/>
          <w:color w:val="000000"/>
          <w:sz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313" w:afterLines="100"/>
        <w:jc w:val="center"/>
        <w:textAlignment w:val="auto"/>
        <w:rPr>
          <w:rFonts w:hint="eastAsia" w:eastAsia="黑体"/>
          <w:color w:val="000000"/>
          <w:sz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313" w:afterLines="100"/>
        <w:jc w:val="center"/>
        <w:textAlignment w:val="auto"/>
        <w:rPr>
          <w:rFonts w:hint="eastAsia" w:eastAsia="黑体"/>
          <w:color w:val="000000"/>
          <w:sz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313" w:afterLines="100"/>
        <w:jc w:val="center"/>
        <w:textAlignment w:val="auto"/>
        <w:rPr>
          <w:rFonts w:hint="eastAsia" w:eastAsia="黑体"/>
          <w:color w:val="000000"/>
          <w:sz w:val="36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313" w:afterLines="100"/>
        <w:jc w:val="center"/>
        <w:textAlignment w:val="auto"/>
        <w:rPr>
          <w:rFonts w:hint="eastAsia" w:eastAsia="黑体"/>
          <w:color w:val="000000"/>
          <w:sz w:val="36"/>
        </w:rPr>
      </w:pPr>
      <w:r>
        <w:rPr>
          <w:rFonts w:hint="eastAsia" w:eastAsia="黑体"/>
          <w:color w:val="000000"/>
          <w:sz w:val="36"/>
        </w:rPr>
        <w:t>《×××实习》教学大纲（黑体小二）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3" w:beforeLines="100" w:after="313" w:afterLines="100"/>
        <w:jc w:val="center"/>
        <w:textAlignment w:val="auto"/>
        <w:rPr>
          <w:rFonts w:hint="eastAsia" w:eastAsia="黑体"/>
          <w:color w:val="000000"/>
          <w:sz w:val="36"/>
        </w:rPr>
      </w:pPr>
      <w:r>
        <w:rPr>
          <w:rFonts w:hint="eastAsia" w:eastAsia="黑体"/>
          <w:color w:val="000000"/>
          <w:sz w:val="36"/>
          <w:highlight w:val="yellow"/>
          <w:lang w:eastAsia="zh-CN"/>
        </w:rPr>
        <w:t>（</w:t>
      </w:r>
      <w:r>
        <w:rPr>
          <w:rFonts w:hint="eastAsia" w:eastAsia="黑体"/>
          <w:color w:val="000000"/>
          <w:sz w:val="36"/>
          <w:highlight w:val="yellow"/>
          <w:lang w:val="en-US" w:eastAsia="zh-CN"/>
        </w:rPr>
        <w:t>标黄的为优化内容，本句话定稿后删除</w:t>
      </w:r>
      <w:r>
        <w:rPr>
          <w:rFonts w:hint="eastAsia" w:eastAsia="黑体"/>
          <w:color w:val="000000"/>
          <w:sz w:val="36"/>
          <w:highlight w:val="yellow"/>
          <w:lang w:eastAsia="zh-CN"/>
        </w:rPr>
        <w:t>）</w:t>
      </w:r>
    </w:p>
    <w:p>
      <w:pPr>
        <w:adjustRightInd w:val="0"/>
        <w:snapToGrid w:val="0"/>
        <w:rPr>
          <w:rFonts w:eastAsia="黑体"/>
          <w:color w:val="000000"/>
          <w:sz w:val="24"/>
        </w:rPr>
      </w:pPr>
      <w:r>
        <w:rPr>
          <w:rFonts w:hint="eastAsia" w:ascii="黑体" w:eastAsia="黑体"/>
          <w:color w:val="000000"/>
          <w:sz w:val="24"/>
        </w:rPr>
        <w:t>一、基本概况</w:t>
      </w:r>
    </w:p>
    <w:tbl>
      <w:tblPr>
        <w:tblStyle w:val="4"/>
        <w:tblW w:w="0" w:type="auto"/>
        <w:tblInd w:w="0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1"/>
        <w:gridCol w:w="2640"/>
        <w:gridCol w:w="1227"/>
        <w:gridCol w:w="2492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724" w:type="dxa"/>
            <w:tcBorders>
              <w:top w:val="doub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6536" w:type="dxa"/>
            <w:gridSpan w:val="3"/>
            <w:tcBorders>
              <w:top w:val="doub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  <w:t>（按照专业人才培养方案的名称填写）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724" w:type="dxa"/>
            <w:tcBorders>
              <w:top w:val="doub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</w:rPr>
              <w:t>课程代码</w:t>
            </w:r>
          </w:p>
        </w:tc>
        <w:tc>
          <w:tcPr>
            <w:tcW w:w="6536" w:type="dxa"/>
            <w:gridSpan w:val="3"/>
            <w:tcBorders>
              <w:top w:val="doub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  <w:t>（按照专业人才培养方案的编码填写）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724" w:type="dxa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</w:rPr>
              <w:t>课程类别</w:t>
            </w:r>
          </w:p>
        </w:tc>
        <w:tc>
          <w:tcPr>
            <w:tcW w:w="653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  <w:lang w:val="en-US" w:eastAsia="zh-Hans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  <w:lang w:val="en-US" w:eastAsia="zh-Hans"/>
              </w:rPr>
              <w:t>集中实践课程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724" w:type="dxa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</w:rPr>
              <w:t>课程性质</w:t>
            </w:r>
          </w:p>
        </w:tc>
        <w:tc>
          <w:tcPr>
            <w:tcW w:w="653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  <w:t>（必修、选修）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724" w:type="dxa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</w:rPr>
              <w:t>适用专业</w:t>
            </w:r>
          </w:p>
        </w:tc>
        <w:tc>
          <w:tcPr>
            <w:tcW w:w="653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724" w:type="dxa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</w:rPr>
              <w:t>开课学期</w:t>
            </w:r>
          </w:p>
        </w:tc>
        <w:tc>
          <w:tcPr>
            <w:tcW w:w="653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  <w:t>第XX学期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724" w:type="dxa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</w:rPr>
              <w:t>开课单位</w:t>
            </w:r>
          </w:p>
        </w:tc>
        <w:tc>
          <w:tcPr>
            <w:tcW w:w="653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  <w:t>（学院填写全称）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724" w:type="dxa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</w:rPr>
              <w:t>先修课程</w:t>
            </w:r>
          </w:p>
        </w:tc>
        <w:tc>
          <w:tcPr>
            <w:tcW w:w="653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724" w:type="dxa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</w:rPr>
              <w:t>周数</w:t>
            </w:r>
          </w:p>
        </w:tc>
        <w:tc>
          <w:tcPr>
            <w:tcW w:w="27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  <w:lang w:val="en-US" w:eastAsia="zh-CN"/>
              </w:rPr>
              <w:t>XX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  <w:t>周</w:t>
            </w:r>
          </w:p>
        </w:tc>
        <w:tc>
          <w:tcPr>
            <w:tcW w:w="1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</w:rPr>
              <w:t>总学分</w:t>
            </w:r>
          </w:p>
        </w:tc>
        <w:tc>
          <w:tcPr>
            <w:tcW w:w="2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  <w:lang w:val="en-US" w:eastAsia="zh-CN"/>
              </w:rPr>
              <w:t>x</w:t>
            </w:r>
          </w:p>
        </w:tc>
      </w:tr>
    </w:tbl>
    <w:p>
      <w:pPr>
        <w:adjustRightInd w:val="0"/>
        <w:snapToGrid w:val="0"/>
        <w:rPr>
          <w:rFonts w:ascii="宋体" w:hAnsi="宋体"/>
          <w:color w:val="000000"/>
          <w:kern w:val="0"/>
          <w:sz w:val="22"/>
          <w:szCs w:val="28"/>
        </w:rPr>
      </w:pPr>
    </w:p>
    <w:p>
      <w:pPr>
        <w:adjustRightInd w:val="0"/>
        <w:snapToGrid w:val="0"/>
        <w:rPr>
          <w:rFonts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4"/>
        </w:rPr>
        <w:t>二、课程简介</w:t>
      </w:r>
    </w:p>
    <w:p>
      <w:pPr>
        <w:spacing w:line="400" w:lineRule="exact"/>
        <w:ind w:firstLine="420" w:firstLineChars="200"/>
        <w:rPr>
          <w:color w:val="000000"/>
          <w:szCs w:val="21"/>
        </w:rPr>
      </w:pPr>
      <w:r>
        <w:rPr>
          <w:rFonts w:hint="eastAsia"/>
          <w:color w:val="FF0000"/>
          <w:szCs w:val="21"/>
        </w:rPr>
        <w:t>（依据专业人才培养方案，叙述该门课程在专业人才培养中的地位、作用、课程类型以及与先导、后继课程的关系等内容，明确课程的意义、课程教学目标、课程内容结构等。</w:t>
      </w:r>
      <w:r>
        <w:rPr>
          <w:rFonts w:hint="eastAsia"/>
          <w:color w:val="FF0000"/>
          <w:szCs w:val="21"/>
          <w:highlight w:val="yellow"/>
        </w:rPr>
        <w:t>300字</w:t>
      </w:r>
      <w:r>
        <w:rPr>
          <w:rFonts w:hint="eastAsia"/>
          <w:color w:val="FF0000"/>
          <w:szCs w:val="21"/>
          <w:highlight w:val="yellow"/>
          <w:lang w:val="en-US" w:eastAsia="zh-CN"/>
        </w:rPr>
        <w:t>左右</w:t>
      </w:r>
      <w:r>
        <w:rPr>
          <w:rFonts w:hint="eastAsia"/>
          <w:color w:val="FF0000"/>
          <w:szCs w:val="21"/>
        </w:rPr>
        <w:t>。在课程类型介绍时，应明确该门课程是否为专业核心课程、校企联合开发课程或专业特色课程，且阐明课程特色和校企合作的内容。）</w:t>
      </w:r>
    </w:p>
    <w:p>
      <w:pPr>
        <w:spacing w:line="400" w:lineRule="exact"/>
        <w:ind w:firstLine="420" w:firstLineChars="200"/>
        <w:rPr>
          <w:rFonts w:ascii="黑体" w:eastAsia="黑体"/>
          <w:color w:val="000000"/>
          <w:sz w:val="24"/>
        </w:rPr>
      </w:pPr>
      <w:r>
        <w:rPr>
          <w:rFonts w:hint="eastAsia"/>
          <w:color w:val="000000"/>
          <w:szCs w:val="21"/>
        </w:rPr>
        <w:t>示例：</w:t>
      </w:r>
    </w:p>
    <w:p>
      <w:pPr>
        <w:spacing w:line="400" w:lineRule="exact"/>
        <w:ind w:firstLine="420" w:firstLineChars="200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算法设计与分析是计算机类专业的一门重要的专业必修课，课程理论与实践并重，应用范围广，尤其在当前大数据与人工智能时代下，算法设计与分析在计算机科学领域中的重要性更是凸显。课程系统介绍算法效率分析基础以及常用的算法设计思想与方法，包括</w:t>
      </w:r>
      <w:r>
        <w:rPr>
          <w:color w:val="000000"/>
          <w:kern w:val="0"/>
          <w:szCs w:val="21"/>
        </w:rPr>
        <w:t>分治</w:t>
      </w:r>
      <w:r>
        <w:rPr>
          <w:rFonts w:hint="eastAsia"/>
          <w:color w:val="000000"/>
          <w:kern w:val="0"/>
          <w:szCs w:val="21"/>
        </w:rPr>
        <w:t>法</w:t>
      </w:r>
      <w:r>
        <w:rPr>
          <w:color w:val="000000"/>
          <w:kern w:val="0"/>
          <w:szCs w:val="21"/>
        </w:rPr>
        <w:t>、动态规划</w:t>
      </w:r>
      <w:r>
        <w:rPr>
          <w:rFonts w:hint="eastAsia"/>
          <w:color w:val="000000"/>
          <w:kern w:val="0"/>
          <w:szCs w:val="21"/>
        </w:rPr>
        <w:t>法</w:t>
      </w:r>
      <w:r>
        <w:rPr>
          <w:color w:val="000000"/>
          <w:kern w:val="0"/>
          <w:szCs w:val="21"/>
        </w:rPr>
        <w:t>、贪心</w:t>
      </w:r>
      <w:r>
        <w:rPr>
          <w:rFonts w:hint="eastAsia"/>
          <w:color w:val="000000"/>
          <w:kern w:val="0"/>
          <w:szCs w:val="21"/>
        </w:rPr>
        <w:t>法</w:t>
      </w:r>
      <w:r>
        <w:rPr>
          <w:color w:val="000000"/>
          <w:kern w:val="0"/>
          <w:szCs w:val="21"/>
        </w:rPr>
        <w:t>、回溯</w:t>
      </w:r>
      <w:r>
        <w:rPr>
          <w:rFonts w:hint="eastAsia"/>
          <w:color w:val="000000"/>
          <w:kern w:val="0"/>
          <w:szCs w:val="21"/>
        </w:rPr>
        <w:t>法、分支</w:t>
      </w:r>
      <w:r>
        <w:rPr>
          <w:color w:val="000000"/>
          <w:kern w:val="0"/>
          <w:szCs w:val="21"/>
        </w:rPr>
        <w:t>限界</w:t>
      </w:r>
      <w:r>
        <w:rPr>
          <w:rFonts w:hint="eastAsia"/>
          <w:color w:val="000000"/>
          <w:kern w:val="0"/>
          <w:szCs w:val="21"/>
        </w:rPr>
        <w:t>法、随机化和遗传算法等，并结合实际案例加深算法思想理解和设计方法的探讨</w:t>
      </w:r>
      <w:r>
        <w:rPr>
          <w:color w:val="000000"/>
          <w:kern w:val="0"/>
          <w:szCs w:val="21"/>
        </w:rPr>
        <w:t>。通过本课程的学习，使学生熟练掌握</w:t>
      </w:r>
      <w:r>
        <w:rPr>
          <w:rFonts w:hint="eastAsia"/>
          <w:color w:val="000000"/>
          <w:kern w:val="0"/>
          <w:szCs w:val="21"/>
        </w:rPr>
        <w:t>算法复杂性分析基本方法，</w:t>
      </w:r>
      <w:r>
        <w:rPr>
          <w:color w:val="000000"/>
          <w:kern w:val="0"/>
          <w:szCs w:val="21"/>
        </w:rPr>
        <w:t>算法设计的基本理论、方法和技术，训练计算</w:t>
      </w:r>
      <w:r>
        <w:rPr>
          <w:rFonts w:hint="eastAsia"/>
          <w:color w:val="000000"/>
          <w:kern w:val="0"/>
          <w:szCs w:val="21"/>
        </w:rPr>
        <w:t>和逻辑</w:t>
      </w:r>
      <w:r>
        <w:rPr>
          <w:color w:val="000000"/>
          <w:kern w:val="0"/>
          <w:szCs w:val="21"/>
        </w:rPr>
        <w:t>思维，锻炼学生分析问题和解决问题的能力，为开发高效的</w:t>
      </w:r>
      <w:r>
        <w:rPr>
          <w:rFonts w:hint="eastAsia"/>
          <w:color w:val="000000"/>
          <w:kern w:val="0"/>
          <w:szCs w:val="21"/>
        </w:rPr>
        <w:t>计算</w:t>
      </w:r>
      <w:r>
        <w:rPr>
          <w:color w:val="000000"/>
          <w:kern w:val="0"/>
          <w:szCs w:val="21"/>
        </w:rPr>
        <w:t>系统及相关领域的研究工作奠定坚实的基础。</w:t>
      </w:r>
    </w:p>
    <w:p>
      <w:pPr>
        <w:spacing w:line="400" w:lineRule="exact"/>
        <w:ind w:firstLine="420" w:firstLineChars="200"/>
        <w:rPr>
          <w:color w:val="000000"/>
          <w:kern w:val="0"/>
          <w:szCs w:val="21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ascii="黑体" w:eastAsia="黑体"/>
          <w:color w:val="000000"/>
          <w:sz w:val="24"/>
        </w:rPr>
      </w:pPr>
      <w:r>
        <w:rPr>
          <w:rFonts w:hint="eastAsia" w:ascii="黑体" w:eastAsia="黑体"/>
          <w:color w:val="000000"/>
          <w:sz w:val="24"/>
        </w:rPr>
        <w:t>三、课程目标</w:t>
      </w:r>
    </w:p>
    <w:p>
      <w:pPr>
        <w:spacing w:line="400" w:lineRule="exact"/>
        <w:ind w:firstLine="420" w:firstLineChars="200"/>
        <w:rPr>
          <w:rFonts w:ascii="宋体" w:cs="宋体"/>
          <w:color w:val="000000"/>
          <w:kern w:val="0"/>
          <w:szCs w:val="21"/>
        </w:rPr>
      </w:pPr>
      <w:r>
        <w:rPr>
          <w:rFonts w:hint="eastAsia" w:ascii="宋体" w:cs="宋体"/>
          <w:color w:val="FF0000"/>
          <w:kern w:val="0"/>
          <w:szCs w:val="21"/>
        </w:rPr>
        <w:t>（五号宋体，行距固定值</w:t>
      </w:r>
      <w:r>
        <w:rPr>
          <w:rFonts w:ascii="ËÎÌå" w:hAnsi="ËÎÌå" w:eastAsia="仿宋" w:cs="ËÎÌå"/>
          <w:color w:val="FF0000"/>
          <w:kern w:val="0"/>
          <w:szCs w:val="21"/>
        </w:rPr>
        <w:t xml:space="preserve">20 </w:t>
      </w:r>
      <w:r>
        <w:rPr>
          <w:rFonts w:hint="eastAsia" w:ascii="宋体" w:cs="宋体"/>
          <w:color w:val="FF0000"/>
          <w:kern w:val="0"/>
          <w:szCs w:val="21"/>
        </w:rPr>
        <w:t>磅，段前、段后</w:t>
      </w:r>
      <w:r>
        <w:rPr>
          <w:rFonts w:ascii="ËÎÌå" w:hAnsi="ËÎÌå" w:eastAsia="仿宋" w:cs="ËÎÌå"/>
          <w:color w:val="FF0000"/>
          <w:kern w:val="0"/>
          <w:szCs w:val="21"/>
        </w:rPr>
        <w:t xml:space="preserve">0 </w:t>
      </w:r>
      <w:r>
        <w:rPr>
          <w:rFonts w:hint="eastAsia" w:ascii="宋体" w:cs="宋体"/>
          <w:color w:val="FF0000"/>
          <w:kern w:val="0"/>
          <w:szCs w:val="21"/>
        </w:rPr>
        <w:t>行）（课程目标应充分考虑对培养目标和毕业</w:t>
      </w:r>
      <w:r>
        <w:rPr>
          <w:rFonts w:hint="eastAsia"/>
          <w:color w:val="FF0000"/>
          <w:kern w:val="0"/>
          <w:sz w:val="21"/>
          <w:szCs w:val="21"/>
        </w:rPr>
        <w:t>要求</w:t>
      </w:r>
      <w:r>
        <w:rPr>
          <w:rFonts w:hint="eastAsia" w:ascii="宋体" w:cs="宋体"/>
          <w:color w:val="FF0000"/>
          <w:kern w:val="0"/>
          <w:szCs w:val="21"/>
        </w:rPr>
        <w:t>的支撑，要覆盖但不局限于毕业要求对应的指标点。课程目标要使用具体的、可考核的语句分条来描述，如“具有应用……知识的能力”“能够解决……问题”“具备……素质（意识）”等。）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jc w:val="left"/>
        <w:rPr>
          <w:b/>
          <w:color w:val="FF0000"/>
          <w:kern w:val="0"/>
          <w:szCs w:val="21"/>
        </w:rPr>
      </w:pPr>
      <w:r>
        <w:rPr>
          <w:rFonts w:hint="eastAsia" w:ascii="宋体" w:cs="宋体"/>
          <w:color w:val="FF0000"/>
          <w:kern w:val="0"/>
          <w:szCs w:val="21"/>
        </w:rPr>
        <w:t>课程目标就是教学目标，是实现毕业要求支撑的课程学习产出，必须能够体现毕业要求。</w:t>
      </w:r>
    </w:p>
    <w:p>
      <w:pPr>
        <w:autoSpaceDE w:val="0"/>
        <w:autoSpaceDN w:val="0"/>
        <w:adjustRightInd w:val="0"/>
        <w:spacing w:line="360" w:lineRule="auto"/>
        <w:ind w:firstLine="422" w:firstLineChars="200"/>
        <w:rPr>
          <w:b/>
          <w:color w:val="FF0000"/>
          <w:kern w:val="0"/>
          <w:szCs w:val="21"/>
        </w:rPr>
      </w:pPr>
      <w:r>
        <w:rPr>
          <w:rFonts w:hint="eastAsia"/>
          <w:b/>
          <w:color w:val="FF0000"/>
          <w:kern w:val="0"/>
          <w:szCs w:val="21"/>
        </w:rPr>
        <w:t>按照课程目标与支撑的毕业要求指标点一一对应方法撰写课程目标，每条课程目标都按“</w:t>
      </w:r>
      <w:r>
        <w:rPr>
          <w:rFonts w:hint="eastAsia"/>
          <w:b/>
          <w:bCs/>
          <w:color w:val="FF0000"/>
          <w:szCs w:val="21"/>
        </w:rPr>
        <w:t xml:space="preserve">知识目标+能力目标 </w:t>
      </w:r>
      <w:r>
        <w:rPr>
          <w:rFonts w:hint="eastAsia"/>
          <w:b/>
          <w:color w:val="FF0000"/>
          <w:kern w:val="0"/>
          <w:szCs w:val="21"/>
        </w:rPr>
        <w:t>” 的方式撰写：</w:t>
      </w:r>
    </w:p>
    <w:p>
      <w:pPr>
        <w:autoSpaceDE w:val="0"/>
        <w:autoSpaceDN w:val="0"/>
        <w:adjustRightInd w:val="0"/>
        <w:spacing w:line="360" w:lineRule="auto"/>
        <w:ind w:firstLine="422" w:firstLineChars="200"/>
        <w:jc w:val="left"/>
        <w:rPr>
          <w:b/>
          <w:kern w:val="0"/>
          <w:szCs w:val="21"/>
          <w:highlight w:val="yellow"/>
        </w:rPr>
      </w:pPr>
      <w:r>
        <w:rPr>
          <w:rFonts w:hint="eastAsia"/>
          <w:b/>
          <w:kern w:val="0"/>
          <w:szCs w:val="21"/>
          <w:highlight w:val="yellow"/>
        </w:rPr>
        <w:t>课程目标1：通过学习……知识，具有…（对应相应的毕业要求指标点）…能力</w:t>
      </w:r>
    </w:p>
    <w:p>
      <w:pPr>
        <w:autoSpaceDE w:val="0"/>
        <w:autoSpaceDN w:val="0"/>
        <w:adjustRightInd w:val="0"/>
        <w:spacing w:line="360" w:lineRule="auto"/>
        <w:ind w:firstLine="422" w:firstLineChars="200"/>
        <w:jc w:val="left"/>
        <w:rPr>
          <w:b/>
          <w:kern w:val="0"/>
          <w:szCs w:val="21"/>
          <w:highlight w:val="yellow"/>
        </w:rPr>
      </w:pPr>
      <w:r>
        <w:rPr>
          <w:rFonts w:hint="eastAsia"/>
          <w:b/>
          <w:kern w:val="0"/>
          <w:szCs w:val="21"/>
          <w:highlight w:val="yellow"/>
        </w:rPr>
        <w:t>课程目标2：通过学习……知识，培养…（对应相应的毕业要求指标点）…能力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jc w:val="left"/>
        <w:rPr>
          <w:rFonts w:ascii="宋体" w:cs="宋体"/>
          <w:kern w:val="0"/>
          <w:szCs w:val="21"/>
          <w:highlight w:val="yellow"/>
        </w:rPr>
      </w:pPr>
      <w:r>
        <w:rPr>
          <w:rFonts w:ascii="宋体" w:cs="宋体"/>
          <w:kern w:val="0"/>
          <w:szCs w:val="21"/>
          <w:highlight w:val="yellow"/>
        </w:rPr>
        <w:t>……</w:t>
      </w:r>
    </w:p>
    <w:p>
      <w:pPr>
        <w:autoSpaceDE w:val="0"/>
        <w:autoSpaceDN w:val="0"/>
        <w:adjustRightInd w:val="0"/>
        <w:spacing w:line="360" w:lineRule="auto"/>
        <w:ind w:firstLine="422" w:firstLineChars="200"/>
        <w:jc w:val="left"/>
        <w:rPr>
          <w:rFonts w:hint="eastAsia"/>
          <w:b/>
          <w:kern w:val="0"/>
          <w:szCs w:val="21"/>
          <w:highlight w:val="yellow"/>
        </w:rPr>
      </w:pPr>
      <w:r>
        <w:rPr>
          <w:rFonts w:hint="eastAsia"/>
          <w:b/>
          <w:kern w:val="0"/>
          <w:szCs w:val="21"/>
          <w:highlight w:val="yellow"/>
        </w:rPr>
        <w:t>课程目标n：通过学习……元素，具有…（对应相应的毕业要求指标点）…素养</w:t>
      </w:r>
    </w:p>
    <w:p>
      <w:pPr>
        <w:autoSpaceDE w:val="0"/>
        <w:autoSpaceDN w:val="0"/>
        <w:adjustRightInd w:val="0"/>
        <w:spacing w:line="360" w:lineRule="auto"/>
        <w:ind w:firstLine="422" w:firstLineChars="200"/>
        <w:jc w:val="left"/>
        <w:rPr>
          <w:rFonts w:hint="eastAsia"/>
          <w:b/>
          <w:kern w:val="0"/>
          <w:szCs w:val="21"/>
        </w:rPr>
      </w:pPr>
    </w:p>
    <w:p>
      <w:pPr>
        <w:numPr>
          <w:ilvl w:val="0"/>
          <w:numId w:val="1"/>
        </w:numPr>
        <w:adjustRightInd w:val="0"/>
        <w:snapToGrid w:val="0"/>
        <w:spacing w:line="400" w:lineRule="exact"/>
        <w:rPr>
          <w:rFonts w:hint="eastAsia" w:ascii="宋体" w:hAnsi="宋体" w:cs="Times New Roman"/>
          <w:bCs/>
          <w:color w:val="000000"/>
          <w:sz w:val="24"/>
        </w:rPr>
      </w:pPr>
      <w:r>
        <w:rPr>
          <w:rFonts w:ascii="黑体" w:eastAsia="黑体"/>
          <w:color w:val="000000"/>
          <w:sz w:val="24"/>
        </w:rPr>
        <w:t>课程目标对毕业要求的支撑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ascii="黑体" w:eastAsia="黑体"/>
          <w:color w:val="000000"/>
          <w:sz w:val="24"/>
        </w:rPr>
      </w:pPr>
      <w:r>
        <w:rPr>
          <w:rFonts w:hint="eastAsia" w:ascii="宋体" w:hAnsi="宋体" w:cs="Times New Roman"/>
          <w:bCs/>
          <w:color w:val="000000"/>
          <w:sz w:val="24"/>
        </w:rPr>
        <w:t>课程</w:t>
      </w:r>
      <w:r>
        <w:rPr>
          <w:rFonts w:hint="eastAsia" w:ascii="宋体" w:hAnsi="宋体"/>
          <w:bCs/>
          <w:color w:val="000000"/>
          <w:sz w:val="24"/>
        </w:rPr>
        <w:t>目标必须与毕业要求建立关系，对毕业要求指标点能实现支撑。</w:t>
      </w:r>
    </w:p>
    <w:tbl>
      <w:tblPr>
        <w:tblStyle w:val="4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8"/>
        <w:gridCol w:w="2433"/>
        <w:gridCol w:w="3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tblHeader/>
        </w:trPr>
        <w:tc>
          <w:tcPr>
            <w:tcW w:w="1255" w:type="pct"/>
            <w:shd w:val="pct5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毕业要求</w:t>
            </w:r>
          </w:p>
        </w:tc>
        <w:tc>
          <w:tcPr>
            <w:tcW w:w="1513" w:type="pct"/>
            <w:shd w:val="pct5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指标点</w:t>
            </w:r>
          </w:p>
        </w:tc>
        <w:tc>
          <w:tcPr>
            <w:tcW w:w="2230" w:type="pct"/>
            <w:shd w:val="pct5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课程目标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5" w:type="pct"/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毕业要求1：</w:t>
            </w:r>
            <w:r>
              <w:rPr>
                <w:rFonts w:ascii="宋体" w:hAnsi="宋体"/>
                <w:color w:val="000000"/>
                <w:szCs w:val="21"/>
              </w:rPr>
              <w:t>能够将数学、自然科学、工程基础和计算机科学与技术专业知识用于解决</w:t>
            </w:r>
            <w:r>
              <w:rPr>
                <w:rFonts w:hint="eastAsia" w:ascii="宋体" w:hAnsi="宋体"/>
                <w:color w:val="000000"/>
                <w:szCs w:val="21"/>
              </w:rPr>
              <w:t>计算机及其相关领域的</w:t>
            </w:r>
            <w:r>
              <w:rPr>
                <w:rFonts w:ascii="宋体" w:hAnsi="宋体"/>
                <w:color w:val="000000"/>
                <w:szCs w:val="21"/>
              </w:rPr>
              <w:t>实际复杂工程问题</w:t>
            </w:r>
          </w:p>
        </w:tc>
        <w:tc>
          <w:tcPr>
            <w:tcW w:w="1513" w:type="pct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b/>
                <w:bCs/>
                <w:color w:val="000000"/>
                <w:szCs w:val="21"/>
              </w:rPr>
              <w:t>指标点1-2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：</w:t>
            </w:r>
            <w:r>
              <w:rPr>
                <w:rFonts w:hint="eastAsia" w:ascii="宋体" w:hAnsi="宋体"/>
                <w:color w:val="000000"/>
                <w:szCs w:val="21"/>
              </w:rPr>
              <w:t>掌握计算机科学与技术的专业基础理论和相关方法，并具有将其应用于工程问题的能力。</w:t>
            </w:r>
          </w:p>
        </w:tc>
        <w:tc>
          <w:tcPr>
            <w:tcW w:w="2230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bCs/>
                <w:color w:val="000000"/>
              </w:rPr>
              <w:t>课程目标</w:t>
            </w:r>
            <w:r>
              <w:rPr>
                <w:rFonts w:hint="eastAsia" w:ascii="宋体" w:hAnsi="宋体"/>
                <w:bCs/>
                <w:color w:val="000000"/>
              </w:rPr>
              <w:t>1</w:t>
            </w:r>
            <w:r>
              <w:rPr>
                <w:rFonts w:ascii="宋体" w:hAnsi="宋体"/>
                <w:bCs/>
                <w:color w:val="000000"/>
              </w:rPr>
              <w:t>：</w:t>
            </w:r>
            <w:r>
              <w:rPr>
                <w:rFonts w:hint="eastAsia" w:ascii="宋体" w:hAnsi="宋体"/>
                <w:szCs w:val="21"/>
              </w:rPr>
              <w:t>通过学习……专业知识，培养…（对应毕业要求指标点）…能力</w:t>
            </w:r>
          </w:p>
          <w:p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5" w:type="pct"/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毕业要求2：</w:t>
            </w:r>
            <w:r>
              <w:rPr>
                <w:rFonts w:ascii="宋体" w:hAnsi="宋体"/>
                <w:color w:val="000000"/>
                <w:szCs w:val="21"/>
              </w:rPr>
              <w:t>具有抽象思维与计算思维能力，能够应用数学、自然科学和计算机科学与技术的基本原理，识别、表达、并通过文献研究分析复杂计算机工程问题，以获得有效结论</w:t>
            </w:r>
            <w:r>
              <w:rPr>
                <w:rFonts w:hint="eastAsia" w:ascii="宋体" w:hAnsi="宋体"/>
                <w:color w:val="000000"/>
                <w:szCs w:val="21"/>
              </w:rPr>
              <w:t>。</w:t>
            </w:r>
          </w:p>
        </w:tc>
        <w:tc>
          <w:tcPr>
            <w:tcW w:w="1513" w:type="pct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指标点2</w:t>
            </w:r>
            <w:r>
              <w:rPr>
                <w:rFonts w:ascii="宋体" w:hAnsi="宋体"/>
                <w:b/>
                <w:bCs/>
                <w:color w:val="000000"/>
                <w:szCs w:val="21"/>
              </w:rPr>
              <w:t>-2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：</w:t>
            </w:r>
            <w:r>
              <w:rPr>
                <w:rFonts w:hint="eastAsia" w:ascii="宋体" w:hAnsi="宋体"/>
                <w:color w:val="000000"/>
                <w:szCs w:val="21"/>
              </w:rPr>
              <w:t>能够在他人指导下分析复杂计算机工程问题，寻求计算机领域复杂工程问题的解决方案并进行评估。</w:t>
            </w:r>
          </w:p>
        </w:tc>
        <w:tc>
          <w:tcPr>
            <w:tcW w:w="2230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/>
                <w:color w:val="FF0000"/>
                <w:szCs w:val="21"/>
                <w:highlight w:val="green"/>
              </w:rPr>
            </w:pPr>
            <w:r>
              <w:rPr>
                <w:rFonts w:hint="eastAsia" w:ascii="宋体" w:hAnsi="宋体"/>
                <w:bCs/>
                <w:color w:val="000000"/>
              </w:rPr>
              <w:t>课程目标2：通过学习……知识，培养…（对应相应的毕业要求指标点）…能力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</w:trPr>
        <w:tc>
          <w:tcPr>
            <w:tcW w:w="1255" w:type="pct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……</w:t>
            </w:r>
          </w:p>
        </w:tc>
        <w:tc>
          <w:tcPr>
            <w:tcW w:w="1513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……</w:t>
            </w:r>
          </w:p>
        </w:tc>
        <w:tc>
          <w:tcPr>
            <w:tcW w:w="2230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……</w:t>
            </w:r>
          </w:p>
        </w:tc>
      </w:tr>
    </w:tbl>
    <w:p>
      <w:pPr>
        <w:adjustRightInd w:val="0"/>
        <w:snapToGrid w:val="0"/>
        <w:spacing w:line="400" w:lineRule="exact"/>
        <w:rPr>
          <w:rFonts w:ascii="黑体" w:eastAsia="黑体"/>
          <w:color w:val="000000"/>
          <w:sz w:val="24"/>
        </w:rPr>
      </w:pPr>
    </w:p>
    <w:p>
      <w:pPr>
        <w:adjustRightInd w:val="0"/>
        <w:snapToGrid w:val="0"/>
        <w:spacing w:line="400" w:lineRule="exact"/>
        <w:rPr>
          <w:rFonts w:hint="default" w:ascii="黑体" w:eastAsia="黑体"/>
          <w:color w:val="000000"/>
          <w:sz w:val="24"/>
          <w:lang w:val="en-US" w:eastAsia="zh-CN"/>
        </w:rPr>
      </w:pPr>
      <w:r>
        <w:rPr>
          <w:rFonts w:hint="eastAsia" w:ascii="黑体" w:eastAsia="黑体"/>
          <w:color w:val="000000"/>
          <w:sz w:val="24"/>
        </w:rPr>
        <w:t>五、教学</w:t>
      </w:r>
      <w:r>
        <w:rPr>
          <w:rFonts w:hint="eastAsia" w:ascii="黑体" w:eastAsia="黑体"/>
          <w:color w:val="000000"/>
          <w:sz w:val="24"/>
          <w:lang w:val="en-US" w:eastAsia="zh-CN"/>
        </w:rPr>
        <w:t>内容与安排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2" w:firstLineChars="200"/>
        <w:textAlignment w:val="auto"/>
        <w:rPr>
          <w:rFonts w:hint="eastAsia"/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（一）实践教学组织</w:t>
      </w:r>
    </w:p>
    <w:p>
      <w:pPr>
        <w:spacing w:line="360" w:lineRule="exact"/>
        <w:ind w:firstLine="472" w:firstLineChars="225"/>
        <w:rPr>
          <w:rFonts w:ascii="宋体" w:hAnsi="宋体" w:cs="宋体"/>
          <w:color w:val="FF0000"/>
          <w:kern w:val="0"/>
          <w:szCs w:val="21"/>
        </w:rPr>
      </w:pPr>
      <w:r>
        <w:rPr>
          <w:rFonts w:hint="eastAsia" w:ascii="宋体" w:hAnsi="宋体" w:cs="宋体"/>
          <w:color w:val="FF0000"/>
          <w:kern w:val="0"/>
          <w:szCs w:val="21"/>
        </w:rPr>
        <w:t>（根据学生人数和实习基地的实际情况，说明如何组织实施实践教学，确保教学实践能够达到预期的效果。）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2" w:firstLineChars="200"/>
        <w:textAlignment w:val="auto"/>
        <w:rPr>
          <w:rFonts w:hint="eastAsia"/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（二）对校内指导教师的要求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2" w:firstLineChars="200"/>
        <w:textAlignment w:val="auto"/>
        <w:rPr>
          <w:rFonts w:hint="eastAsia"/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（三）对学生的要求</w:t>
      </w:r>
    </w:p>
    <w:p>
      <w:pPr>
        <w:adjustRightInd w:val="0"/>
        <w:snapToGrid w:val="0"/>
        <w:spacing w:line="400" w:lineRule="exact"/>
        <w:ind w:firstLine="420" w:firstLineChars="200"/>
        <w:rPr>
          <w:rFonts w:ascii="黑体" w:eastAsia="黑体"/>
          <w:color w:val="000000"/>
          <w:sz w:val="24"/>
        </w:rPr>
      </w:pPr>
      <w:r>
        <w:rPr>
          <w:rFonts w:hint="eastAsia" w:ascii="宋体" w:hAnsi="宋体"/>
          <w:color w:val="FF0000"/>
          <w:kern w:val="0"/>
          <w:szCs w:val="21"/>
        </w:rPr>
        <w:t>对实践内容及其要求做一个较为详实的总陈述。用认识、学会、运用等分层次写明实习的主要内容。“认识”：是指加深对某专业或课程所学理论的认识和理解，提高对职业的感性认识；“学会”是指在实际或实训环境中，能完成实践教学的具体要求；“运用”是指能进行熟练操作，掌握某方面实践技能，具有分析问题和解决问题的能力。（以典型的、长期稳定的实践基地为例，陈述具体实习内容和要求。若在校内实践（艺术实践周、工程训练等），按照内容单元陈述实践内容及其教学要求。）</w:t>
      </w:r>
    </w:p>
    <w:tbl>
      <w:tblPr>
        <w:tblStyle w:val="5"/>
        <w:tblpPr w:leftFromText="180" w:rightFromText="180" w:vertAnchor="text" w:horzAnchor="margin" w:tblpY="246"/>
        <w:tblW w:w="5000" w:type="pct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704"/>
        <w:gridCol w:w="1065"/>
        <w:gridCol w:w="843"/>
        <w:gridCol w:w="748"/>
        <w:gridCol w:w="661"/>
        <w:gridCol w:w="731"/>
        <w:gridCol w:w="726"/>
        <w:gridCol w:w="71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exact"/>
          <w:tblHeader/>
        </w:trPr>
        <w:tc>
          <w:tcPr>
            <w:tcW w:w="496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序号</w:t>
            </w:r>
          </w:p>
        </w:tc>
        <w:tc>
          <w:tcPr>
            <w:tcW w:w="1063" w:type="pct"/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实习单元</w:t>
            </w:r>
          </w:p>
        </w:tc>
        <w:tc>
          <w:tcPr>
            <w:tcW w:w="665" w:type="pct"/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实习</w:t>
            </w:r>
          </w:p>
          <w:p>
            <w:pPr>
              <w:pStyle w:val="8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内容</w:t>
            </w:r>
          </w:p>
        </w:tc>
        <w:tc>
          <w:tcPr>
            <w:tcW w:w="528" w:type="pct"/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实习</w:t>
            </w:r>
          </w:p>
          <w:p>
            <w:pPr>
              <w:pStyle w:val="8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要求</w:t>
            </w:r>
          </w:p>
        </w:tc>
        <w:tc>
          <w:tcPr>
            <w:tcW w:w="469" w:type="pct"/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实习</w:t>
            </w:r>
          </w:p>
          <w:p>
            <w:pPr>
              <w:pStyle w:val="8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方法</w:t>
            </w:r>
          </w:p>
        </w:tc>
        <w:tc>
          <w:tcPr>
            <w:tcW w:w="415" w:type="pct"/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时间</w:t>
            </w:r>
          </w:p>
          <w:p>
            <w:pPr>
              <w:pStyle w:val="8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安排</w:t>
            </w:r>
          </w:p>
        </w:tc>
        <w:tc>
          <w:tcPr>
            <w:tcW w:w="458" w:type="pct"/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教学</w:t>
            </w:r>
          </w:p>
          <w:p>
            <w:pPr>
              <w:pStyle w:val="8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地点</w:t>
            </w:r>
          </w:p>
        </w:tc>
        <w:tc>
          <w:tcPr>
            <w:tcW w:w="455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 xml:space="preserve">课程目标 </w:t>
            </w:r>
          </w:p>
        </w:tc>
        <w:tc>
          <w:tcPr>
            <w:tcW w:w="445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毕业</w:t>
            </w:r>
          </w:p>
          <w:p>
            <w:pPr>
              <w:pStyle w:val="8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exact"/>
        </w:trPr>
        <w:tc>
          <w:tcPr>
            <w:tcW w:w="496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8"/>
              <w:spacing w:before="120" w:line="36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</w:t>
            </w:r>
          </w:p>
        </w:tc>
        <w:tc>
          <w:tcPr>
            <w:tcW w:w="1063" w:type="pct"/>
            <w:noWrap w:val="0"/>
            <w:vAlign w:val="center"/>
          </w:tcPr>
          <w:p>
            <w:pPr>
              <w:pStyle w:val="8"/>
              <w:spacing w:before="120" w:line="36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实习单元一</w:t>
            </w:r>
          </w:p>
        </w:tc>
        <w:tc>
          <w:tcPr>
            <w:tcW w:w="665" w:type="pct"/>
            <w:noWrap w:val="0"/>
            <w:vAlign w:val="center"/>
          </w:tcPr>
          <w:p>
            <w:pPr>
              <w:pStyle w:val="8"/>
              <w:spacing w:before="120" w:line="360" w:lineRule="exac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主要内容：</w:t>
            </w:r>
          </w:p>
        </w:tc>
        <w:tc>
          <w:tcPr>
            <w:tcW w:w="528" w:type="pct"/>
            <w:noWrap w:val="0"/>
            <w:vAlign w:val="center"/>
          </w:tcPr>
          <w:p>
            <w:pPr>
              <w:pStyle w:val="8"/>
              <w:spacing w:before="120" w:line="36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469" w:type="pct"/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操作/</w:t>
            </w:r>
          </w:p>
          <w:p>
            <w:pPr>
              <w:pStyle w:val="8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上机/设计/</w:t>
            </w:r>
          </w:p>
        </w:tc>
        <w:tc>
          <w:tcPr>
            <w:tcW w:w="415" w:type="pct"/>
            <w:noWrap w:val="0"/>
            <w:vAlign w:val="center"/>
          </w:tcPr>
          <w:p>
            <w:pPr>
              <w:pStyle w:val="8"/>
              <w:spacing w:before="120" w:line="36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458" w:type="pct"/>
            <w:noWrap w:val="0"/>
            <w:vAlign w:val="center"/>
          </w:tcPr>
          <w:p>
            <w:pPr>
              <w:pStyle w:val="8"/>
              <w:spacing w:before="120" w:line="36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455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before="120" w:line="36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445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before="120" w:line="36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exact"/>
        </w:trPr>
        <w:tc>
          <w:tcPr>
            <w:tcW w:w="496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8"/>
              <w:spacing w:before="120" w:line="36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2</w:t>
            </w:r>
          </w:p>
        </w:tc>
        <w:tc>
          <w:tcPr>
            <w:tcW w:w="1063" w:type="pct"/>
            <w:noWrap w:val="0"/>
            <w:vAlign w:val="center"/>
          </w:tcPr>
          <w:p>
            <w:pPr>
              <w:pStyle w:val="8"/>
              <w:spacing w:before="120" w:line="36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实习单元二</w:t>
            </w:r>
          </w:p>
        </w:tc>
        <w:tc>
          <w:tcPr>
            <w:tcW w:w="665" w:type="pct"/>
            <w:noWrap w:val="0"/>
            <w:vAlign w:val="center"/>
          </w:tcPr>
          <w:p>
            <w:pPr>
              <w:pStyle w:val="8"/>
              <w:spacing w:before="120" w:line="36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528" w:type="pct"/>
            <w:noWrap w:val="0"/>
            <w:vAlign w:val="center"/>
          </w:tcPr>
          <w:p>
            <w:pPr>
              <w:pStyle w:val="8"/>
              <w:spacing w:before="120" w:line="36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469" w:type="pct"/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415" w:type="pct"/>
            <w:noWrap w:val="0"/>
            <w:vAlign w:val="center"/>
          </w:tcPr>
          <w:p>
            <w:pPr>
              <w:pStyle w:val="8"/>
              <w:spacing w:before="120" w:line="36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458" w:type="pct"/>
            <w:noWrap w:val="0"/>
            <w:vAlign w:val="center"/>
          </w:tcPr>
          <w:p>
            <w:pPr>
              <w:pStyle w:val="8"/>
              <w:spacing w:before="120" w:line="36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455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before="120" w:line="36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445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before="120" w:line="36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96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8"/>
              <w:spacing w:before="120" w:line="36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3</w:t>
            </w:r>
          </w:p>
        </w:tc>
        <w:tc>
          <w:tcPr>
            <w:tcW w:w="1063" w:type="pct"/>
            <w:noWrap w:val="0"/>
            <w:vAlign w:val="center"/>
          </w:tcPr>
          <w:p>
            <w:pPr>
              <w:pStyle w:val="8"/>
              <w:spacing w:before="120" w:line="36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665" w:type="pct"/>
            <w:noWrap w:val="0"/>
            <w:vAlign w:val="center"/>
          </w:tcPr>
          <w:p>
            <w:pPr>
              <w:pStyle w:val="8"/>
              <w:spacing w:before="120" w:line="36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528" w:type="pct"/>
            <w:noWrap w:val="0"/>
            <w:vAlign w:val="center"/>
          </w:tcPr>
          <w:p>
            <w:pPr>
              <w:pStyle w:val="8"/>
              <w:spacing w:before="120" w:line="36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469" w:type="pct"/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415" w:type="pct"/>
            <w:noWrap w:val="0"/>
            <w:vAlign w:val="center"/>
          </w:tcPr>
          <w:p>
            <w:pPr>
              <w:pStyle w:val="8"/>
              <w:spacing w:before="120" w:line="36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458" w:type="pct"/>
            <w:noWrap w:val="0"/>
            <w:vAlign w:val="center"/>
          </w:tcPr>
          <w:p>
            <w:pPr>
              <w:pStyle w:val="8"/>
              <w:spacing w:before="120" w:line="36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455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before="120" w:line="36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445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before="120" w:line="36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96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8"/>
              <w:spacing w:before="120" w:line="36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4</w:t>
            </w:r>
          </w:p>
        </w:tc>
        <w:tc>
          <w:tcPr>
            <w:tcW w:w="1063" w:type="pct"/>
            <w:noWrap w:val="0"/>
            <w:vAlign w:val="center"/>
          </w:tcPr>
          <w:p>
            <w:pPr>
              <w:pStyle w:val="8"/>
              <w:spacing w:before="120" w:line="36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665" w:type="pct"/>
            <w:noWrap w:val="0"/>
            <w:vAlign w:val="center"/>
          </w:tcPr>
          <w:p>
            <w:pPr>
              <w:pStyle w:val="8"/>
              <w:spacing w:before="120" w:line="36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528" w:type="pct"/>
            <w:noWrap w:val="0"/>
            <w:vAlign w:val="center"/>
          </w:tcPr>
          <w:p>
            <w:pPr>
              <w:pStyle w:val="8"/>
              <w:spacing w:before="120" w:line="36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469" w:type="pct"/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415" w:type="pct"/>
            <w:noWrap w:val="0"/>
            <w:vAlign w:val="center"/>
          </w:tcPr>
          <w:p>
            <w:pPr>
              <w:pStyle w:val="8"/>
              <w:spacing w:before="120" w:line="36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458" w:type="pct"/>
            <w:noWrap w:val="0"/>
            <w:vAlign w:val="center"/>
          </w:tcPr>
          <w:p>
            <w:pPr>
              <w:pStyle w:val="8"/>
              <w:spacing w:before="120" w:line="36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455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before="120" w:line="36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445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before="120" w:line="36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96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8"/>
              <w:spacing w:before="120" w:line="36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………</w:t>
            </w:r>
          </w:p>
        </w:tc>
        <w:tc>
          <w:tcPr>
            <w:tcW w:w="1063" w:type="pct"/>
            <w:noWrap w:val="0"/>
            <w:vAlign w:val="center"/>
          </w:tcPr>
          <w:p>
            <w:pPr>
              <w:pStyle w:val="8"/>
              <w:spacing w:before="120" w:line="36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665" w:type="pct"/>
            <w:noWrap w:val="0"/>
            <w:vAlign w:val="center"/>
          </w:tcPr>
          <w:p>
            <w:pPr>
              <w:pStyle w:val="8"/>
              <w:spacing w:before="120" w:line="36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528" w:type="pct"/>
            <w:noWrap w:val="0"/>
            <w:vAlign w:val="center"/>
          </w:tcPr>
          <w:p>
            <w:pPr>
              <w:pStyle w:val="8"/>
              <w:spacing w:before="120" w:line="36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469" w:type="pct"/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415" w:type="pct"/>
            <w:noWrap w:val="0"/>
            <w:vAlign w:val="center"/>
          </w:tcPr>
          <w:p>
            <w:pPr>
              <w:pStyle w:val="8"/>
              <w:spacing w:before="120" w:line="36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458" w:type="pct"/>
            <w:noWrap w:val="0"/>
            <w:vAlign w:val="center"/>
          </w:tcPr>
          <w:p>
            <w:pPr>
              <w:pStyle w:val="8"/>
              <w:spacing w:before="120" w:line="36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455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before="120" w:line="36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445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before="120" w:line="36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exact"/>
        </w:trPr>
        <w:tc>
          <w:tcPr>
            <w:tcW w:w="2225" w:type="pct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8"/>
              <w:spacing w:before="120" w:line="36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合计</w:t>
            </w:r>
          </w:p>
        </w:tc>
        <w:tc>
          <w:tcPr>
            <w:tcW w:w="2774" w:type="pct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before="120"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XX周（XX个工作日），</w:t>
            </w:r>
          </w:p>
          <w:p>
            <w:pPr>
              <w:pStyle w:val="8"/>
              <w:spacing w:before="120" w:line="36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XXX学分</w:t>
            </w:r>
          </w:p>
        </w:tc>
      </w:tr>
    </w:tbl>
    <w:p>
      <w:pPr>
        <w:widowControl/>
        <w:ind w:firstLine="420" w:firstLineChars="200"/>
        <w:jc w:val="left"/>
        <w:rPr>
          <w:rFonts w:ascii="宋体" w:hAnsi="宋体" w:cs="宋体"/>
          <w:color w:val="FF0000"/>
          <w:kern w:val="0"/>
          <w:szCs w:val="21"/>
        </w:rPr>
      </w:pPr>
      <w:r>
        <w:rPr>
          <w:rFonts w:hint="eastAsia" w:ascii="宋体" w:hAnsi="宋体" w:cs="宋体"/>
          <w:color w:val="FF0000"/>
          <w:kern w:val="0"/>
          <w:szCs w:val="21"/>
        </w:rPr>
        <w:t>（教学地点指校内或校外；时间安排是指XX个工作日的具体分配。）</w:t>
      </w:r>
    </w:p>
    <w:p>
      <w:pPr>
        <w:adjustRightInd w:val="0"/>
        <w:snapToGrid w:val="0"/>
        <w:spacing w:line="400" w:lineRule="exact"/>
        <w:rPr>
          <w:rFonts w:ascii="宋体" w:hAnsi="宋体"/>
          <w:b/>
          <w:bCs/>
          <w:color w:val="000000"/>
          <w:sz w:val="21"/>
          <w:szCs w:val="21"/>
        </w:rPr>
      </w:pPr>
    </w:p>
    <w:p>
      <w:pPr>
        <w:adjustRightInd w:val="0"/>
        <w:snapToGrid w:val="0"/>
        <w:spacing w:line="400" w:lineRule="exact"/>
        <w:rPr>
          <w:rFonts w:hint="eastAsia" w:ascii="黑体" w:hAnsi="黑体" w:eastAsia="黑体" w:cs="黑体"/>
          <w:b w:val="0"/>
          <w:bCs w:val="0"/>
          <w:color w:val="000000"/>
          <w:sz w:val="24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24"/>
        </w:rPr>
        <w:t>六、课程思政</w:t>
      </w:r>
      <w:r>
        <w:rPr>
          <w:rFonts w:hint="eastAsia" w:ascii="黑体" w:hAnsi="黑体" w:eastAsia="黑体" w:cs="黑体"/>
          <w:b w:val="0"/>
          <w:bCs w:val="0"/>
          <w:color w:val="000000"/>
          <w:sz w:val="24"/>
          <w:lang w:val="en-US" w:eastAsia="zh-CN"/>
        </w:rPr>
        <w:t>目标</w:t>
      </w:r>
    </w:p>
    <w:p>
      <w:pPr>
        <w:spacing w:line="312" w:lineRule="auto"/>
        <w:ind w:firstLine="420" w:firstLineChars="200"/>
        <w:rPr>
          <w:rFonts w:hint="eastAsia"/>
          <w:color w:val="FF0000"/>
          <w:szCs w:val="21"/>
          <w:highlight w:val="yellow"/>
        </w:rPr>
      </w:pPr>
      <w:r>
        <w:rPr>
          <w:rFonts w:hint="eastAsia" w:ascii="Times New Roman" w:hAnsi="Times New Roman" w:cs="Times New Roman"/>
          <w:color w:val="FF0000"/>
          <w:szCs w:val="21"/>
          <w:highlight w:val="yellow"/>
        </w:rPr>
        <w:t>应立足课程建设目标，研究探索如何将思想政治教育贯穿教育教学，把知识传授、能力培养、价值塑造有机统一融入课堂教学，充分挖掘课程自身蕴含的思想政治教育因素，强化显性教育，细化隐性教育，促进学生坚定理想信念、价值理念、道德观念，自觉弘扬和践行社会主义核心价值观，发挥课程思想政治教育功能。课程思政的设计应根据课程教学内容，巧妙、自然地融入思政元素，以理服人，以情动人，将价值引领、知识传播、能力养成有机统一，每门课程应结合授课要点，</w:t>
      </w:r>
      <w:r>
        <w:rPr>
          <w:rFonts w:hint="eastAsia"/>
          <w:color w:val="FF0000"/>
          <w:szCs w:val="21"/>
          <w:highlight w:val="yellow"/>
        </w:rPr>
        <w:t>设计不少于</w:t>
      </w:r>
      <w:r>
        <w:rPr>
          <w:rFonts w:hint="eastAsia"/>
          <w:color w:val="FF0000"/>
          <w:szCs w:val="21"/>
          <w:highlight w:val="yellow"/>
          <w:lang w:val="en-US" w:eastAsia="zh-CN"/>
        </w:rPr>
        <w:t>5</w:t>
      </w:r>
      <w:r>
        <w:rPr>
          <w:rFonts w:hint="eastAsia"/>
          <w:color w:val="FF0000"/>
          <w:szCs w:val="21"/>
          <w:highlight w:val="yellow"/>
        </w:rPr>
        <w:t>处课程思政</w:t>
      </w:r>
      <w:r>
        <w:rPr>
          <w:rFonts w:hint="eastAsia"/>
          <w:color w:val="FF0000"/>
          <w:szCs w:val="21"/>
          <w:highlight w:val="yellow"/>
          <w:lang w:val="en-US" w:eastAsia="zh-CN"/>
        </w:rPr>
        <w:t>教学目标</w:t>
      </w:r>
      <w:r>
        <w:rPr>
          <w:rFonts w:hint="eastAsia"/>
          <w:color w:val="FF0000"/>
          <w:szCs w:val="21"/>
          <w:highlight w:val="yellow"/>
        </w:rPr>
        <w:t>。</w:t>
      </w:r>
    </w:p>
    <w:p>
      <w:pPr>
        <w:spacing w:line="312" w:lineRule="auto"/>
        <w:ind w:firstLine="420" w:firstLineChars="200"/>
        <w:rPr>
          <w:rFonts w:hint="eastAsia" w:eastAsia="宋体"/>
          <w:color w:val="FF0000"/>
          <w:szCs w:val="21"/>
          <w:highlight w:val="yellow"/>
          <w:lang w:eastAsia="zh-CN"/>
        </w:rPr>
      </w:pPr>
      <w:r>
        <w:rPr>
          <w:rFonts w:hint="eastAsia"/>
          <w:color w:val="FF0000"/>
          <w:szCs w:val="21"/>
          <w:highlight w:val="yellow"/>
          <w:lang w:eastAsia="zh-CN"/>
        </w:rPr>
        <w:t>（</w:t>
      </w:r>
      <w:r>
        <w:rPr>
          <w:rFonts w:hint="eastAsia"/>
          <w:color w:val="FF0000"/>
          <w:szCs w:val="21"/>
          <w:highlight w:val="yellow"/>
          <w:lang w:val="en-US" w:eastAsia="zh-CN"/>
        </w:rPr>
        <w:t>1</w:t>
      </w:r>
      <w:r>
        <w:rPr>
          <w:rFonts w:hint="eastAsia"/>
          <w:color w:val="FF0000"/>
          <w:szCs w:val="21"/>
          <w:highlight w:val="yellow"/>
          <w:lang w:eastAsia="zh-CN"/>
        </w:rPr>
        <w:t>）</w:t>
      </w:r>
    </w:p>
    <w:p>
      <w:pPr>
        <w:spacing w:line="312" w:lineRule="auto"/>
        <w:ind w:firstLine="420" w:firstLineChars="200"/>
        <w:rPr>
          <w:rFonts w:hint="eastAsia"/>
          <w:color w:val="FF0000"/>
          <w:szCs w:val="21"/>
          <w:highlight w:val="yellow"/>
          <w:lang w:eastAsia="zh-CN"/>
        </w:rPr>
      </w:pPr>
      <w:r>
        <w:rPr>
          <w:rFonts w:hint="eastAsia"/>
          <w:color w:val="FF0000"/>
          <w:szCs w:val="21"/>
          <w:highlight w:val="yellow"/>
          <w:lang w:eastAsia="zh-CN"/>
        </w:rPr>
        <w:t>（</w:t>
      </w:r>
      <w:r>
        <w:rPr>
          <w:rFonts w:hint="eastAsia"/>
          <w:color w:val="FF0000"/>
          <w:szCs w:val="21"/>
          <w:highlight w:val="yellow"/>
          <w:lang w:val="en-US" w:eastAsia="zh-CN"/>
        </w:rPr>
        <w:t>2</w:t>
      </w:r>
      <w:r>
        <w:rPr>
          <w:rFonts w:hint="eastAsia"/>
          <w:color w:val="FF0000"/>
          <w:szCs w:val="21"/>
          <w:highlight w:val="yellow"/>
          <w:lang w:eastAsia="zh-CN"/>
        </w:rPr>
        <w:t>）</w:t>
      </w:r>
    </w:p>
    <w:p>
      <w:pPr>
        <w:spacing w:line="312" w:lineRule="auto"/>
        <w:ind w:firstLine="420" w:firstLineChars="200"/>
        <w:rPr>
          <w:rFonts w:hint="eastAsia"/>
          <w:color w:val="FF0000"/>
          <w:szCs w:val="21"/>
          <w:highlight w:val="yellow"/>
          <w:lang w:val="en-US" w:eastAsia="zh-CN"/>
        </w:rPr>
      </w:pPr>
      <w:r>
        <w:rPr>
          <w:rFonts w:hint="eastAsia"/>
          <w:color w:val="FF0000"/>
          <w:szCs w:val="21"/>
          <w:highlight w:val="yellow"/>
          <w:lang w:val="en-US" w:eastAsia="zh-CN"/>
        </w:rPr>
        <w:t>...</w:t>
      </w:r>
    </w:p>
    <w:p>
      <w:pPr>
        <w:spacing w:line="312" w:lineRule="auto"/>
        <w:ind w:firstLine="420" w:firstLineChars="200"/>
        <w:rPr>
          <w:rFonts w:hint="default"/>
          <w:color w:val="FF0000"/>
          <w:szCs w:val="21"/>
          <w:highlight w:val="yellow"/>
          <w:lang w:val="en-US" w:eastAsia="zh-CN"/>
        </w:rPr>
      </w:pPr>
      <w:r>
        <w:rPr>
          <w:rFonts w:hint="eastAsia"/>
          <w:color w:val="FF0000"/>
          <w:szCs w:val="21"/>
          <w:highlight w:val="yellow"/>
          <w:lang w:val="en-US" w:eastAsia="zh-CN"/>
        </w:rPr>
        <w:t>（5）</w:t>
      </w:r>
    </w:p>
    <w:p>
      <w:pPr>
        <w:spacing w:line="400" w:lineRule="exact"/>
        <w:ind w:firstLine="420" w:firstLineChars="200"/>
        <w:rPr>
          <w:rFonts w:ascii="宋体" w:cs="宋体"/>
          <w:color w:val="FF0000"/>
          <w:kern w:val="0"/>
          <w:szCs w:val="21"/>
          <w:highlight w:val="yellow"/>
        </w:rPr>
      </w:pPr>
      <w:r>
        <w:rPr>
          <w:rFonts w:hint="eastAsia" w:ascii="宋体" w:cs="宋体"/>
          <w:color w:val="FF0000"/>
          <w:kern w:val="0"/>
          <w:szCs w:val="21"/>
          <w:highlight w:val="yellow"/>
        </w:rPr>
        <w:t>（具体示例如下：）</w:t>
      </w:r>
    </w:p>
    <w:p>
      <w:pPr>
        <w:spacing w:line="400" w:lineRule="exact"/>
        <w:ind w:firstLine="420" w:firstLineChars="200"/>
        <w:rPr>
          <w:color w:val="FF0000"/>
          <w:highlight w:val="yellow"/>
        </w:rPr>
      </w:pPr>
      <w:r>
        <w:rPr>
          <w:rFonts w:hint="eastAsia"/>
          <w:color w:val="FF0000"/>
          <w:highlight w:val="yellow"/>
          <w:lang w:eastAsia="zh-CN"/>
        </w:rPr>
        <w:t>（</w:t>
      </w:r>
      <w:r>
        <w:rPr>
          <w:rFonts w:hint="eastAsia"/>
          <w:color w:val="FF0000"/>
          <w:highlight w:val="yellow"/>
          <w:lang w:val="en-US" w:eastAsia="zh-CN"/>
        </w:rPr>
        <w:t>1</w:t>
      </w:r>
      <w:r>
        <w:rPr>
          <w:rFonts w:hint="eastAsia"/>
          <w:color w:val="FF0000"/>
          <w:highlight w:val="yellow"/>
          <w:lang w:eastAsia="zh-CN"/>
        </w:rPr>
        <w:t>）</w:t>
      </w:r>
      <w:r>
        <w:rPr>
          <w:rFonts w:hint="eastAsia"/>
          <w:color w:val="FF0000"/>
          <w:highlight w:val="yellow"/>
        </w:rPr>
        <w:t>在算法发展史讨论中，通过我国古代文明对算法领域问题的贡献，</w:t>
      </w:r>
      <w:r>
        <w:rPr>
          <w:color w:val="FF0000"/>
          <w:highlight w:val="yellow"/>
        </w:rPr>
        <w:t>增加学生的社会责任感，提高学生辩证思维、理性与量化分析问题能力，培训学生积极乐观的精神，提升学生的民族自豪感，树立学生的远大理想，培养学生的文化自信。</w:t>
      </w:r>
    </w:p>
    <w:p>
      <w:pPr>
        <w:spacing w:line="400" w:lineRule="exact"/>
        <w:ind w:firstLine="420" w:firstLineChars="200"/>
        <w:rPr>
          <w:color w:val="FF0000"/>
          <w:highlight w:val="yellow"/>
        </w:rPr>
      </w:pPr>
      <w:r>
        <w:rPr>
          <w:rFonts w:hint="eastAsia"/>
          <w:color w:val="FF0000"/>
          <w:highlight w:val="yellow"/>
          <w:lang w:eastAsia="zh-CN"/>
        </w:rPr>
        <w:t>（</w:t>
      </w:r>
      <w:r>
        <w:rPr>
          <w:rFonts w:hint="eastAsia"/>
          <w:color w:val="FF0000"/>
          <w:highlight w:val="yellow"/>
          <w:lang w:val="en-US" w:eastAsia="zh-CN"/>
        </w:rPr>
        <w:t>2</w:t>
      </w:r>
      <w:r>
        <w:rPr>
          <w:rFonts w:hint="eastAsia"/>
          <w:color w:val="FF0000"/>
          <w:highlight w:val="yellow"/>
          <w:lang w:eastAsia="zh-CN"/>
        </w:rPr>
        <w:t>）</w:t>
      </w:r>
      <w:r>
        <w:rPr>
          <w:color w:val="FF0000"/>
          <w:highlight w:val="yellow"/>
        </w:rPr>
        <w:t>将算法思想提高到哲学高度，延伸到社会科学领域，引导学生理性分析社会矛盾和弊端。</w:t>
      </w:r>
    </w:p>
    <w:p>
      <w:pPr>
        <w:spacing w:line="400" w:lineRule="exact"/>
        <w:ind w:firstLine="420" w:firstLineChars="200"/>
        <w:rPr>
          <w:color w:val="FF0000"/>
          <w:highlight w:val="yellow"/>
        </w:rPr>
      </w:pPr>
      <w:r>
        <w:rPr>
          <w:rFonts w:hint="eastAsia"/>
          <w:color w:val="FF0000"/>
          <w:highlight w:val="yellow"/>
          <w:lang w:eastAsia="zh-CN"/>
        </w:rPr>
        <w:t>（</w:t>
      </w:r>
      <w:r>
        <w:rPr>
          <w:rFonts w:hint="eastAsia"/>
          <w:color w:val="FF0000"/>
          <w:highlight w:val="yellow"/>
          <w:lang w:val="en-US" w:eastAsia="zh-CN"/>
        </w:rPr>
        <w:t>3</w:t>
      </w:r>
      <w:r>
        <w:rPr>
          <w:rFonts w:hint="eastAsia"/>
          <w:color w:val="FF0000"/>
          <w:highlight w:val="yellow"/>
          <w:lang w:eastAsia="zh-CN"/>
        </w:rPr>
        <w:t>）</w:t>
      </w:r>
      <w:r>
        <w:rPr>
          <w:color w:val="FF0000"/>
          <w:highlight w:val="yellow"/>
        </w:rPr>
        <w:t>将算法效率与环境保护结合在一起，能够提出高效的算法意味着消耗更少的能源，提醒同学们注意节约能源，增加学生的社会责任感；</w:t>
      </w:r>
    </w:p>
    <w:p>
      <w:pPr>
        <w:spacing w:line="400" w:lineRule="exact"/>
        <w:ind w:firstLine="420" w:firstLineChars="200"/>
        <w:rPr>
          <w:color w:val="FF0000"/>
          <w:highlight w:val="yellow"/>
        </w:rPr>
      </w:pPr>
      <w:r>
        <w:rPr>
          <w:rFonts w:hint="eastAsia"/>
          <w:color w:val="FF0000"/>
          <w:highlight w:val="yellow"/>
          <w:lang w:eastAsia="zh-CN"/>
        </w:rPr>
        <w:t>（</w:t>
      </w:r>
      <w:r>
        <w:rPr>
          <w:rFonts w:hint="eastAsia"/>
          <w:color w:val="FF0000"/>
          <w:highlight w:val="yellow"/>
          <w:lang w:val="en-US" w:eastAsia="zh-CN"/>
        </w:rPr>
        <w:t>4</w:t>
      </w:r>
      <w:r>
        <w:rPr>
          <w:rFonts w:hint="eastAsia"/>
          <w:color w:val="FF0000"/>
          <w:highlight w:val="yellow"/>
          <w:lang w:eastAsia="zh-CN"/>
        </w:rPr>
        <w:t>）</w:t>
      </w:r>
      <w:r>
        <w:rPr>
          <w:color w:val="FF0000"/>
          <w:highlight w:val="yellow"/>
        </w:rPr>
        <w:t>将分治法思想与学生学习中遇到的困难结合在一起，把大的困难分解成小困难，然后在逐个击破解决，小困难解决了，由小困难组合形成的大困难也就迎刃而解了，培养学生积极乐观的精神；</w:t>
      </w:r>
    </w:p>
    <w:p>
      <w:pPr>
        <w:spacing w:line="400" w:lineRule="exact"/>
        <w:ind w:firstLine="420" w:firstLineChars="200"/>
        <w:rPr>
          <w:color w:val="FF0000"/>
          <w:highlight w:val="yellow"/>
        </w:rPr>
      </w:pPr>
      <w:r>
        <w:rPr>
          <w:rFonts w:hint="eastAsia"/>
          <w:color w:val="FF0000"/>
          <w:highlight w:val="yellow"/>
          <w:lang w:eastAsia="zh-CN"/>
        </w:rPr>
        <w:t>（</w:t>
      </w:r>
      <w:r>
        <w:rPr>
          <w:rFonts w:hint="eastAsia"/>
          <w:color w:val="FF0000"/>
          <w:highlight w:val="yellow"/>
          <w:lang w:val="en-US" w:eastAsia="zh-CN"/>
        </w:rPr>
        <w:t>5</w:t>
      </w:r>
      <w:r>
        <w:rPr>
          <w:rFonts w:hint="eastAsia"/>
          <w:color w:val="FF0000"/>
          <w:highlight w:val="yellow"/>
          <w:lang w:eastAsia="zh-CN"/>
        </w:rPr>
        <w:t>）</w:t>
      </w:r>
      <w:r>
        <w:rPr>
          <w:color w:val="FF0000"/>
          <w:highlight w:val="yellow"/>
        </w:rPr>
        <w:t>将回溯法与个人的作为结合到一起，引申出回溯的最终结果是个人所作所为的积累，教导学生脚踏实地；</w:t>
      </w:r>
    </w:p>
    <w:p>
      <w:pPr>
        <w:spacing w:line="400" w:lineRule="exact"/>
        <w:ind w:firstLine="420" w:firstLineChars="200"/>
        <w:rPr>
          <w:color w:val="FF0000"/>
          <w:highlight w:val="yellow"/>
        </w:rPr>
      </w:pPr>
      <w:r>
        <w:rPr>
          <w:rFonts w:hint="eastAsia"/>
          <w:color w:val="FF0000"/>
          <w:highlight w:val="yellow"/>
          <w:lang w:eastAsia="zh-CN"/>
        </w:rPr>
        <w:t>（</w:t>
      </w:r>
      <w:r>
        <w:rPr>
          <w:rFonts w:hint="eastAsia"/>
          <w:color w:val="FF0000"/>
          <w:highlight w:val="yellow"/>
          <w:lang w:val="en-US" w:eastAsia="zh-CN"/>
        </w:rPr>
        <w:t>6</w:t>
      </w:r>
      <w:r>
        <w:rPr>
          <w:rFonts w:hint="eastAsia"/>
          <w:color w:val="FF0000"/>
          <w:highlight w:val="yellow"/>
          <w:lang w:eastAsia="zh-CN"/>
        </w:rPr>
        <w:t>）</w:t>
      </w:r>
      <w:r>
        <w:rPr>
          <w:color w:val="FF0000"/>
          <w:highlight w:val="yellow"/>
        </w:rPr>
        <w:t>将最小生成树与城市间修建高铁、进藏公路、西气东输等内容结合在一起，提升学生的名族自豪感；</w:t>
      </w:r>
    </w:p>
    <w:p>
      <w:pPr>
        <w:spacing w:line="400" w:lineRule="exact"/>
        <w:ind w:firstLine="420" w:firstLineChars="200"/>
        <w:rPr>
          <w:color w:val="FF0000"/>
          <w:highlight w:val="yellow"/>
        </w:rPr>
      </w:pPr>
      <w:r>
        <w:rPr>
          <w:rFonts w:hint="eastAsia"/>
          <w:color w:val="FF0000"/>
          <w:highlight w:val="yellow"/>
          <w:lang w:eastAsia="zh-CN"/>
        </w:rPr>
        <w:t>（</w:t>
      </w:r>
      <w:r>
        <w:rPr>
          <w:rFonts w:hint="eastAsia"/>
          <w:color w:val="FF0000"/>
          <w:highlight w:val="yellow"/>
          <w:lang w:val="en-US" w:eastAsia="zh-CN"/>
        </w:rPr>
        <w:t>7</w:t>
      </w:r>
      <w:r>
        <w:rPr>
          <w:rFonts w:hint="eastAsia"/>
          <w:color w:val="FF0000"/>
          <w:highlight w:val="yellow"/>
          <w:lang w:eastAsia="zh-CN"/>
        </w:rPr>
        <w:t>）</w:t>
      </w:r>
      <w:r>
        <w:rPr>
          <w:color w:val="FF0000"/>
          <w:highlight w:val="yellow"/>
        </w:rPr>
        <w:t>将贪心算法的思想与学业规划结合到一起，提醒学生不要图一时之利，树立学生的远大理想；</w:t>
      </w:r>
    </w:p>
    <w:p>
      <w:pPr>
        <w:spacing w:line="400" w:lineRule="exact"/>
        <w:ind w:firstLine="420" w:firstLineChars="200"/>
        <w:rPr>
          <w:color w:val="FF0000"/>
          <w:highlight w:val="yellow"/>
        </w:rPr>
      </w:pPr>
      <w:r>
        <w:rPr>
          <w:rFonts w:hint="eastAsia"/>
          <w:color w:val="FF0000"/>
          <w:highlight w:val="yellow"/>
          <w:lang w:eastAsia="zh-CN"/>
        </w:rPr>
        <w:t>（</w:t>
      </w:r>
      <w:r>
        <w:rPr>
          <w:rFonts w:hint="eastAsia"/>
          <w:color w:val="FF0000"/>
          <w:highlight w:val="yellow"/>
          <w:lang w:val="en-US" w:eastAsia="zh-CN"/>
        </w:rPr>
        <w:t>8</w:t>
      </w:r>
      <w:r>
        <w:rPr>
          <w:rFonts w:hint="eastAsia"/>
          <w:color w:val="FF0000"/>
          <w:highlight w:val="yellow"/>
          <w:lang w:eastAsia="zh-CN"/>
        </w:rPr>
        <w:t>）</w:t>
      </w:r>
      <w:r>
        <w:rPr>
          <w:color w:val="FF0000"/>
          <w:highlight w:val="yellow"/>
        </w:rPr>
        <w:t>将遗传算法中的保优策略与传统文化的传承结合在一起，传承我国的优秀文化才能让祖国永远繁荣昌盛，培养学生的文化自信。</w:t>
      </w:r>
    </w:p>
    <w:p>
      <w:pPr>
        <w:spacing w:line="400" w:lineRule="exact"/>
        <w:ind w:firstLine="420" w:firstLineChars="200"/>
        <w:rPr>
          <w:color w:val="FF0000"/>
        </w:rPr>
      </w:pPr>
    </w:p>
    <w:p>
      <w:pPr>
        <w:adjustRightInd w:val="0"/>
        <w:snapToGrid w:val="0"/>
        <w:spacing w:line="400" w:lineRule="exact"/>
        <w:rPr>
          <w:rFonts w:hint="eastAsia" w:ascii="黑体" w:eastAsia="黑体"/>
          <w:color w:val="000000"/>
          <w:sz w:val="24"/>
          <w:lang w:val="en-US" w:eastAsia="zh-CN"/>
        </w:rPr>
      </w:pPr>
      <w:r>
        <w:rPr>
          <w:rFonts w:hint="eastAsia" w:ascii="黑体" w:eastAsia="黑体"/>
          <w:color w:val="000000"/>
          <w:sz w:val="24"/>
        </w:rPr>
        <w:t>七、</w:t>
      </w:r>
      <w:r>
        <w:rPr>
          <w:rFonts w:hint="eastAsia" w:ascii="黑体" w:eastAsia="黑体"/>
          <w:color w:val="000000"/>
          <w:sz w:val="24"/>
          <w:lang w:val="en-US" w:eastAsia="zh-CN"/>
        </w:rPr>
        <w:t>课程考核</w:t>
      </w:r>
    </w:p>
    <w:p>
      <w:pPr>
        <w:adjustRightInd w:val="0"/>
        <w:snapToGrid w:val="0"/>
        <w:spacing w:line="400" w:lineRule="exact"/>
        <w:ind w:firstLine="420" w:firstLineChars="200"/>
        <w:rPr>
          <w:color w:val="FF0000"/>
          <w:szCs w:val="21"/>
        </w:rPr>
      </w:pPr>
      <w:r>
        <w:rPr>
          <w:rFonts w:hint="eastAsia"/>
          <w:bCs/>
          <w:color w:val="FF0000"/>
          <w:szCs w:val="21"/>
        </w:rPr>
        <w:t>课程考核必须与课程目标建立关系。考核方式、考核内容、评分标准等考核设计要</w:t>
      </w:r>
      <w:r>
        <w:rPr>
          <w:color w:val="FF0000"/>
          <w:szCs w:val="21"/>
        </w:rPr>
        <w:t>以考核学生培养目标的达成为主要目的</w:t>
      </w:r>
      <w:r>
        <w:rPr>
          <w:rFonts w:hint="eastAsia"/>
          <w:color w:val="FF0000"/>
          <w:szCs w:val="21"/>
        </w:rPr>
        <w:t>，</w:t>
      </w:r>
      <w:r>
        <w:rPr>
          <w:rFonts w:hint="eastAsia"/>
          <w:b/>
          <w:color w:val="FF0000"/>
          <w:szCs w:val="21"/>
        </w:rPr>
        <w:t>评分标准中尤其要把握及格的底线要求</w:t>
      </w:r>
      <w:r>
        <w:rPr>
          <w:rFonts w:hint="eastAsia"/>
          <w:color w:val="FF0000"/>
          <w:szCs w:val="21"/>
        </w:rPr>
        <w:t>。实习</w:t>
      </w:r>
      <w:r>
        <w:rPr>
          <w:color w:val="FF0000"/>
          <w:szCs w:val="21"/>
        </w:rPr>
        <w:t>考核</w:t>
      </w:r>
      <w:r>
        <w:rPr>
          <w:rFonts w:hint="eastAsia"/>
          <w:color w:val="FF0000"/>
          <w:szCs w:val="21"/>
        </w:rPr>
        <w:t>最终成绩由平时成绩和期末考试成绩两部分组成。两部分成绩比例范围为：平时成绩</w:t>
      </w:r>
      <w:r>
        <w:rPr>
          <w:color w:val="FF0000"/>
          <w:szCs w:val="21"/>
        </w:rPr>
        <w:t>70</w:t>
      </w:r>
      <w:r>
        <w:rPr>
          <w:rFonts w:hint="eastAsia"/>
          <w:color w:val="FF0000"/>
          <w:szCs w:val="21"/>
        </w:rPr>
        <w:t>%，相应的期末成绩为</w:t>
      </w:r>
      <w:r>
        <w:rPr>
          <w:color w:val="FF0000"/>
          <w:szCs w:val="21"/>
        </w:rPr>
        <w:t>30</w:t>
      </w:r>
      <w:r>
        <w:rPr>
          <w:rFonts w:hint="eastAsia"/>
          <w:color w:val="FF0000"/>
          <w:szCs w:val="21"/>
        </w:rPr>
        <w:t>%。</w:t>
      </w:r>
    </w:p>
    <w:p>
      <w:pPr>
        <w:adjustRightInd w:val="0"/>
        <w:snapToGrid w:val="0"/>
        <w:spacing w:line="400" w:lineRule="exact"/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（一）课程考核环节（举例）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1374"/>
        <w:gridCol w:w="3158"/>
        <w:gridCol w:w="1345"/>
        <w:gridCol w:w="1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tblHeader/>
        </w:trPr>
        <w:tc>
          <w:tcPr>
            <w:tcW w:w="426" w:type="pct"/>
            <w:noWrap w:val="0"/>
            <w:vAlign w:val="center"/>
          </w:tcPr>
          <w:p>
            <w:pPr>
              <w:tabs>
                <w:tab w:val="left" w:pos="1980"/>
              </w:tabs>
              <w:spacing w:line="240" w:lineRule="auto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854" w:type="pct"/>
            <w:noWrap w:val="0"/>
            <w:vAlign w:val="center"/>
          </w:tcPr>
          <w:p>
            <w:pPr>
              <w:tabs>
                <w:tab w:val="left" w:pos="1980"/>
              </w:tabs>
              <w:spacing w:line="240" w:lineRule="auto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>考核环节</w:t>
            </w:r>
          </w:p>
        </w:tc>
        <w:tc>
          <w:tcPr>
            <w:tcW w:w="1962" w:type="pct"/>
            <w:noWrap w:val="0"/>
            <w:vAlign w:val="center"/>
          </w:tcPr>
          <w:p>
            <w:pPr>
              <w:tabs>
                <w:tab w:val="left" w:pos="1980"/>
              </w:tabs>
              <w:spacing w:line="240" w:lineRule="auto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>考核方式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及权重</w:t>
            </w:r>
          </w:p>
        </w:tc>
        <w:tc>
          <w:tcPr>
            <w:tcW w:w="836" w:type="pct"/>
            <w:noWrap w:val="0"/>
            <w:vAlign w:val="center"/>
          </w:tcPr>
          <w:p>
            <w:pPr>
              <w:tabs>
                <w:tab w:val="left" w:pos="1980"/>
              </w:tabs>
              <w:spacing w:line="240" w:lineRule="auto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>考核成绩</w:t>
            </w:r>
          </w:p>
        </w:tc>
        <w:tc>
          <w:tcPr>
            <w:tcW w:w="919" w:type="pct"/>
            <w:noWrap w:val="0"/>
            <w:vAlign w:val="center"/>
          </w:tcPr>
          <w:p>
            <w:pPr>
              <w:tabs>
                <w:tab w:val="left" w:pos="1980"/>
              </w:tabs>
              <w:spacing w:line="240" w:lineRule="auto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>成绩权重（%）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26" w:type="pct"/>
            <w:vMerge w:val="restart"/>
            <w:noWrap w:val="0"/>
            <w:vAlign w:val="center"/>
          </w:tcPr>
          <w:p>
            <w:pPr>
              <w:tabs>
                <w:tab w:val="left" w:pos="1980"/>
              </w:tabs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</w:p>
        </w:tc>
        <w:tc>
          <w:tcPr>
            <w:tcW w:w="854" w:type="pct"/>
            <w:vMerge w:val="restart"/>
            <w:noWrap w:val="0"/>
            <w:vAlign w:val="center"/>
          </w:tcPr>
          <w:p>
            <w:pPr>
              <w:tabs>
                <w:tab w:val="left" w:pos="1980"/>
              </w:tabs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平时考核</w:t>
            </w:r>
          </w:p>
        </w:tc>
        <w:tc>
          <w:tcPr>
            <w:tcW w:w="1962" w:type="pct"/>
            <w:noWrap w:val="0"/>
            <w:vAlign w:val="center"/>
          </w:tcPr>
          <w:p>
            <w:pPr>
              <w:tabs>
                <w:tab w:val="left" w:pos="1980"/>
              </w:tabs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实习</w:t>
            </w:r>
            <w:r>
              <w:rPr>
                <w:color w:val="000000"/>
                <w:szCs w:val="21"/>
              </w:rPr>
              <w:t>参与度（</w:t>
            </w:r>
            <w:r>
              <w:rPr>
                <w:rFonts w:hint="eastAsia"/>
                <w:color w:val="000000"/>
                <w:szCs w:val="21"/>
              </w:rPr>
              <w:t>30%</w:t>
            </w:r>
            <w:r>
              <w:rPr>
                <w:color w:val="000000"/>
                <w:szCs w:val="21"/>
              </w:rPr>
              <w:t>）</w:t>
            </w:r>
          </w:p>
        </w:tc>
        <w:tc>
          <w:tcPr>
            <w:tcW w:w="836" w:type="pct"/>
            <w:vMerge w:val="restart"/>
            <w:noWrap w:val="0"/>
            <w:vAlign w:val="center"/>
          </w:tcPr>
          <w:p>
            <w:pPr>
              <w:tabs>
                <w:tab w:val="left" w:pos="1980"/>
              </w:tabs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平时成绩</w:t>
            </w:r>
          </w:p>
          <w:p>
            <w:pPr>
              <w:tabs>
                <w:tab w:val="left" w:pos="1980"/>
              </w:tabs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（百分制）</w:t>
            </w:r>
          </w:p>
        </w:tc>
        <w:tc>
          <w:tcPr>
            <w:tcW w:w="919" w:type="pct"/>
            <w:vMerge w:val="restart"/>
            <w:noWrap w:val="0"/>
            <w:vAlign w:val="center"/>
          </w:tcPr>
          <w:p>
            <w:pPr>
              <w:tabs>
                <w:tab w:val="left" w:pos="1980"/>
              </w:tabs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426" w:type="pct"/>
            <w:vMerge w:val="continue"/>
            <w:noWrap w:val="0"/>
            <w:vAlign w:val="center"/>
          </w:tcPr>
          <w:p>
            <w:pPr>
              <w:tabs>
                <w:tab w:val="left" w:pos="1980"/>
              </w:tabs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854" w:type="pct"/>
            <w:vMerge w:val="continue"/>
            <w:noWrap w:val="0"/>
            <w:vAlign w:val="center"/>
          </w:tcPr>
          <w:p>
            <w:pPr>
              <w:tabs>
                <w:tab w:val="left" w:pos="1980"/>
              </w:tabs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962" w:type="pct"/>
            <w:noWrap w:val="0"/>
            <w:vAlign w:val="center"/>
          </w:tcPr>
          <w:p>
            <w:pPr>
              <w:tabs>
                <w:tab w:val="left" w:pos="1980"/>
              </w:tabs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实习报告（</w:t>
            </w:r>
            <w:r>
              <w:rPr>
                <w:color w:val="000000"/>
                <w:szCs w:val="21"/>
              </w:rPr>
              <w:t>4</w:t>
            </w:r>
            <w:r>
              <w:rPr>
                <w:rFonts w:hint="eastAsia"/>
                <w:color w:val="000000"/>
                <w:szCs w:val="21"/>
              </w:rPr>
              <w:t>0%）</w:t>
            </w:r>
          </w:p>
        </w:tc>
        <w:tc>
          <w:tcPr>
            <w:tcW w:w="836" w:type="pct"/>
            <w:vMerge w:val="continue"/>
            <w:noWrap w:val="0"/>
            <w:vAlign w:val="center"/>
          </w:tcPr>
          <w:p>
            <w:pPr>
              <w:tabs>
                <w:tab w:val="left" w:pos="1980"/>
              </w:tabs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919" w:type="pct"/>
            <w:vMerge w:val="continue"/>
            <w:noWrap w:val="0"/>
            <w:vAlign w:val="center"/>
          </w:tcPr>
          <w:p>
            <w:pPr>
              <w:tabs>
                <w:tab w:val="left" w:pos="1980"/>
              </w:tabs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426" w:type="pct"/>
            <w:vMerge w:val="continue"/>
            <w:noWrap w:val="0"/>
            <w:vAlign w:val="center"/>
          </w:tcPr>
          <w:p>
            <w:pPr>
              <w:tabs>
                <w:tab w:val="left" w:pos="1980"/>
              </w:tabs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854" w:type="pct"/>
            <w:vMerge w:val="continue"/>
            <w:noWrap w:val="0"/>
            <w:vAlign w:val="center"/>
          </w:tcPr>
          <w:p>
            <w:pPr>
              <w:tabs>
                <w:tab w:val="left" w:pos="1980"/>
              </w:tabs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962" w:type="pct"/>
            <w:noWrap w:val="0"/>
            <w:vAlign w:val="center"/>
          </w:tcPr>
          <w:p>
            <w:pPr>
              <w:tabs>
                <w:tab w:val="left" w:pos="1980"/>
              </w:tabs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操作测试（30%</w:t>
            </w:r>
            <w:r>
              <w:rPr>
                <w:color w:val="000000"/>
                <w:szCs w:val="21"/>
              </w:rPr>
              <w:t>）</w:t>
            </w:r>
          </w:p>
        </w:tc>
        <w:tc>
          <w:tcPr>
            <w:tcW w:w="836" w:type="pct"/>
            <w:vMerge w:val="continue"/>
            <w:noWrap w:val="0"/>
            <w:vAlign w:val="center"/>
          </w:tcPr>
          <w:p>
            <w:pPr>
              <w:tabs>
                <w:tab w:val="left" w:pos="1980"/>
              </w:tabs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919" w:type="pct"/>
            <w:vMerge w:val="continue"/>
            <w:noWrap w:val="0"/>
            <w:vAlign w:val="center"/>
          </w:tcPr>
          <w:p>
            <w:pPr>
              <w:tabs>
                <w:tab w:val="left" w:pos="1980"/>
              </w:tabs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pct"/>
            <w:noWrap w:val="0"/>
            <w:vAlign w:val="center"/>
          </w:tcPr>
          <w:p>
            <w:pPr>
              <w:tabs>
                <w:tab w:val="left" w:pos="1980"/>
              </w:tabs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</w:t>
            </w:r>
          </w:p>
        </w:tc>
        <w:tc>
          <w:tcPr>
            <w:tcW w:w="854" w:type="pct"/>
            <w:noWrap w:val="0"/>
            <w:vAlign w:val="center"/>
          </w:tcPr>
          <w:p>
            <w:pPr>
              <w:tabs>
                <w:tab w:val="left" w:pos="1980"/>
              </w:tabs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期末考核</w:t>
            </w:r>
          </w:p>
        </w:tc>
        <w:tc>
          <w:tcPr>
            <w:tcW w:w="1962" w:type="pct"/>
            <w:noWrap w:val="0"/>
            <w:vAlign w:val="center"/>
          </w:tcPr>
          <w:p>
            <w:pPr>
              <w:tabs>
                <w:tab w:val="left" w:pos="1980"/>
              </w:tabs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实习答辩（100%）</w:t>
            </w:r>
          </w:p>
        </w:tc>
        <w:tc>
          <w:tcPr>
            <w:tcW w:w="836" w:type="pct"/>
            <w:noWrap w:val="0"/>
            <w:vAlign w:val="center"/>
          </w:tcPr>
          <w:p>
            <w:pPr>
              <w:tabs>
                <w:tab w:val="left" w:pos="1980"/>
              </w:tabs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期末成绩</w:t>
            </w:r>
          </w:p>
          <w:p>
            <w:pPr>
              <w:tabs>
                <w:tab w:val="left" w:pos="1980"/>
              </w:tabs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（百分制）</w:t>
            </w:r>
          </w:p>
        </w:tc>
        <w:tc>
          <w:tcPr>
            <w:tcW w:w="919" w:type="pct"/>
            <w:noWrap w:val="0"/>
            <w:vAlign w:val="center"/>
          </w:tcPr>
          <w:p>
            <w:pPr>
              <w:tabs>
                <w:tab w:val="left" w:pos="1980"/>
              </w:tabs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43" w:type="pct"/>
            <w:gridSpan w:val="3"/>
            <w:noWrap w:val="0"/>
            <w:vAlign w:val="center"/>
          </w:tcPr>
          <w:p>
            <w:pPr>
              <w:tabs>
                <w:tab w:val="left" w:pos="1980"/>
              </w:tabs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合计</w:t>
            </w:r>
          </w:p>
        </w:tc>
        <w:tc>
          <w:tcPr>
            <w:tcW w:w="836" w:type="pct"/>
            <w:noWrap w:val="0"/>
            <w:vAlign w:val="center"/>
          </w:tcPr>
          <w:p>
            <w:pPr>
              <w:tabs>
                <w:tab w:val="left" w:pos="1980"/>
              </w:tabs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总评成绩</w:t>
            </w:r>
          </w:p>
          <w:p>
            <w:pPr>
              <w:tabs>
                <w:tab w:val="left" w:pos="1980"/>
              </w:tabs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（百分制）</w:t>
            </w:r>
          </w:p>
        </w:tc>
        <w:tc>
          <w:tcPr>
            <w:tcW w:w="919" w:type="pct"/>
            <w:noWrap w:val="0"/>
            <w:vAlign w:val="center"/>
          </w:tcPr>
          <w:p>
            <w:pPr>
              <w:tabs>
                <w:tab w:val="left" w:pos="1980"/>
              </w:tabs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100</w:t>
            </w:r>
          </w:p>
        </w:tc>
      </w:tr>
    </w:tbl>
    <w:p>
      <w:pPr>
        <w:spacing w:line="360" w:lineRule="auto"/>
        <w:rPr>
          <w:rFonts w:ascii="宋体" w:hAnsi="宋体"/>
          <w:color w:val="000000"/>
          <w:sz w:val="24"/>
        </w:rPr>
      </w:pPr>
    </w:p>
    <w:p>
      <w:pPr>
        <w:adjustRightInd w:val="0"/>
        <w:snapToGrid w:val="0"/>
        <w:spacing w:line="400" w:lineRule="exact"/>
        <w:rPr>
          <w:rFonts w:hint="eastAsia"/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（二）课程目标达成度评价方式（举例）</w:t>
      </w:r>
    </w:p>
    <w:tbl>
      <w:tblPr>
        <w:tblStyle w:val="4"/>
        <w:tblW w:w="4998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28" w:type="dxa"/>
          <w:left w:w="108" w:type="dxa"/>
          <w:bottom w:w="0" w:type="dxa"/>
          <w:right w:w="90" w:type="dxa"/>
        </w:tblCellMar>
      </w:tblPr>
      <w:tblGrid>
        <w:gridCol w:w="797"/>
        <w:gridCol w:w="3066"/>
        <w:gridCol w:w="1866"/>
        <w:gridCol w:w="1331"/>
        <w:gridCol w:w="9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28" w:type="dxa"/>
            <w:left w:w="108" w:type="dxa"/>
            <w:bottom w:w="0" w:type="dxa"/>
            <w:right w:w="90" w:type="dxa"/>
          </w:tblCellMar>
        </w:tblPrEx>
        <w:trPr>
          <w:trHeight w:val="332" w:hRule="atLeast"/>
        </w:trPr>
        <w:tc>
          <w:tcPr>
            <w:tcW w:w="497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after="25"/>
              <w:ind w:left="94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1910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right="18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>课程目标（支撑毕业要求指标点，</w:t>
            </w:r>
            <w:r>
              <w:rPr>
                <w:b/>
                <w:bCs/>
                <w:color w:val="000000"/>
                <w:szCs w:val="21"/>
                <w:highlight w:val="magenta"/>
              </w:rPr>
              <w:t>举例</w:t>
            </w:r>
            <w:r>
              <w:rPr>
                <w:b/>
                <w:bCs/>
                <w:color w:val="000000"/>
                <w:szCs w:val="21"/>
              </w:rPr>
              <w:t>）</w:t>
            </w:r>
          </w:p>
        </w:tc>
        <w:tc>
          <w:tcPr>
            <w:tcW w:w="1993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right="18" w:firstLine="632" w:firstLineChars="300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评价依据</w:t>
            </w:r>
          </w:p>
        </w:tc>
        <w:tc>
          <w:tcPr>
            <w:tcW w:w="598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>成绩比例(%)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28" w:type="dxa"/>
            <w:left w:w="108" w:type="dxa"/>
            <w:bottom w:w="0" w:type="dxa"/>
            <w:right w:w="90" w:type="dxa"/>
          </w:tblCellMar>
        </w:tblPrEx>
        <w:trPr>
          <w:trHeight w:val="529" w:hRule="atLeast"/>
        </w:trPr>
        <w:tc>
          <w:tcPr>
            <w:tcW w:w="497" w:type="pct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1910" w:type="pct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11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87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>平时考核</w:t>
            </w:r>
            <w:r>
              <w:rPr>
                <w:rFonts w:hint="eastAsia"/>
                <w:b/>
                <w:bCs/>
                <w:color w:val="000000"/>
              </w:rPr>
              <w:t>（实习参与度、实习报告、操作测试）</w:t>
            </w:r>
          </w:p>
        </w:tc>
        <w:tc>
          <w:tcPr>
            <w:tcW w:w="83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115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期末考核</w:t>
            </w:r>
          </w:p>
        </w:tc>
        <w:tc>
          <w:tcPr>
            <w:tcW w:w="598" w:type="pct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28" w:type="dxa"/>
            <w:left w:w="108" w:type="dxa"/>
            <w:bottom w:w="0" w:type="dxa"/>
            <w:right w:w="90" w:type="dxa"/>
          </w:tblCellMar>
        </w:tblPrEx>
        <w:trPr>
          <w:trHeight w:val="357" w:hRule="atLeast"/>
        </w:trPr>
        <w:tc>
          <w:tcPr>
            <w:tcW w:w="49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right="19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1 </w:t>
            </w:r>
          </w:p>
        </w:tc>
        <w:tc>
          <w:tcPr>
            <w:tcW w:w="191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课程目标</w:t>
            </w:r>
            <w:r>
              <w:rPr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：（支撑毕业要求</w:t>
            </w:r>
            <w:r>
              <w:rPr>
                <w:color w:val="000000"/>
                <w:szCs w:val="21"/>
                <w:highlight w:val="magenta"/>
              </w:rPr>
              <w:t>1-</w:t>
            </w:r>
            <w:r>
              <w:rPr>
                <w:rFonts w:hint="eastAsia"/>
                <w:color w:val="000000"/>
                <w:szCs w:val="21"/>
                <w:highlight w:val="magenta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11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right="18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</w:t>
            </w:r>
            <w:r>
              <w:rPr>
                <w:rFonts w:hint="eastAsia"/>
                <w:color w:val="000000"/>
                <w:szCs w:val="21"/>
              </w:rPr>
              <w:t>0</w:t>
            </w:r>
          </w:p>
        </w:tc>
        <w:tc>
          <w:tcPr>
            <w:tcW w:w="83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right="18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25</w:t>
            </w:r>
          </w:p>
        </w:tc>
        <w:tc>
          <w:tcPr>
            <w:tcW w:w="59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right="17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28" w:type="dxa"/>
            <w:left w:w="108" w:type="dxa"/>
            <w:bottom w:w="0" w:type="dxa"/>
            <w:right w:w="90" w:type="dxa"/>
          </w:tblCellMar>
        </w:tblPrEx>
        <w:trPr>
          <w:trHeight w:val="468" w:hRule="atLeast"/>
        </w:trPr>
        <w:tc>
          <w:tcPr>
            <w:tcW w:w="49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right="19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2 </w:t>
            </w:r>
          </w:p>
        </w:tc>
        <w:tc>
          <w:tcPr>
            <w:tcW w:w="191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课程目标</w:t>
            </w:r>
            <w:r>
              <w:rPr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：（支撑毕业要求</w:t>
            </w:r>
            <w:r>
              <w:rPr>
                <w:rFonts w:hint="eastAsia"/>
                <w:color w:val="000000"/>
                <w:szCs w:val="21"/>
                <w:highlight w:val="magenta"/>
              </w:rPr>
              <w:t>2</w:t>
            </w:r>
            <w:r>
              <w:rPr>
                <w:color w:val="000000"/>
                <w:szCs w:val="21"/>
                <w:highlight w:val="magenta"/>
              </w:rPr>
              <w:t>-2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11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right="18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30</w:t>
            </w:r>
          </w:p>
        </w:tc>
        <w:tc>
          <w:tcPr>
            <w:tcW w:w="83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right="18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25</w:t>
            </w:r>
          </w:p>
        </w:tc>
        <w:tc>
          <w:tcPr>
            <w:tcW w:w="59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right="18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28" w:type="dxa"/>
            <w:left w:w="108" w:type="dxa"/>
            <w:bottom w:w="0" w:type="dxa"/>
            <w:right w:w="90" w:type="dxa"/>
          </w:tblCellMar>
        </w:tblPrEx>
        <w:trPr>
          <w:trHeight w:val="216" w:hRule="atLeast"/>
        </w:trPr>
        <w:tc>
          <w:tcPr>
            <w:tcW w:w="49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right="19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</w:t>
            </w:r>
          </w:p>
        </w:tc>
        <w:tc>
          <w:tcPr>
            <w:tcW w:w="191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课程目标</w:t>
            </w:r>
            <w:r>
              <w:rPr>
                <w:color w:val="000000"/>
                <w:szCs w:val="21"/>
              </w:rPr>
              <w:t>3</w:t>
            </w:r>
            <w:r>
              <w:rPr>
                <w:rFonts w:hint="eastAsia"/>
                <w:color w:val="000000"/>
                <w:szCs w:val="21"/>
              </w:rPr>
              <w:t>：（支撑毕业要求</w:t>
            </w:r>
            <w:r>
              <w:rPr>
                <w:rFonts w:hint="eastAsia"/>
                <w:color w:val="000000"/>
                <w:szCs w:val="21"/>
                <w:highlight w:val="magenta"/>
              </w:rPr>
              <w:t>3-2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11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right="18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30</w:t>
            </w:r>
          </w:p>
        </w:tc>
        <w:tc>
          <w:tcPr>
            <w:tcW w:w="83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right="18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30</w:t>
            </w:r>
          </w:p>
        </w:tc>
        <w:tc>
          <w:tcPr>
            <w:tcW w:w="59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right="18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28" w:type="dxa"/>
            <w:left w:w="108" w:type="dxa"/>
            <w:bottom w:w="0" w:type="dxa"/>
            <w:right w:w="90" w:type="dxa"/>
          </w:tblCellMar>
        </w:tblPrEx>
        <w:trPr>
          <w:trHeight w:val="216" w:hRule="atLeast"/>
        </w:trPr>
        <w:tc>
          <w:tcPr>
            <w:tcW w:w="49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right="19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</w:t>
            </w:r>
          </w:p>
        </w:tc>
        <w:tc>
          <w:tcPr>
            <w:tcW w:w="191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课程目标</w:t>
            </w:r>
            <w:r>
              <w:rPr>
                <w:color w:val="000000"/>
                <w:szCs w:val="21"/>
              </w:rPr>
              <w:t>4</w:t>
            </w:r>
            <w:r>
              <w:rPr>
                <w:rFonts w:hint="eastAsia"/>
                <w:color w:val="000000"/>
                <w:szCs w:val="21"/>
              </w:rPr>
              <w:t>：（支撑毕业要求</w:t>
            </w:r>
            <w:r>
              <w:rPr>
                <w:rFonts w:hint="eastAsia"/>
                <w:color w:val="000000"/>
                <w:szCs w:val="21"/>
                <w:highlight w:val="magenta"/>
              </w:rPr>
              <w:t>4-2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11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right="18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</w:t>
            </w:r>
          </w:p>
        </w:tc>
        <w:tc>
          <w:tcPr>
            <w:tcW w:w="83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right="18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0</w:t>
            </w:r>
          </w:p>
        </w:tc>
        <w:tc>
          <w:tcPr>
            <w:tcW w:w="59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right="18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28" w:type="dxa"/>
            <w:left w:w="108" w:type="dxa"/>
            <w:bottom w:w="0" w:type="dxa"/>
            <w:right w:w="90" w:type="dxa"/>
          </w:tblCellMar>
        </w:tblPrEx>
        <w:trPr>
          <w:trHeight w:val="381" w:hRule="atLeast"/>
        </w:trPr>
        <w:tc>
          <w:tcPr>
            <w:tcW w:w="2408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7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合计</w:t>
            </w:r>
          </w:p>
        </w:tc>
        <w:tc>
          <w:tcPr>
            <w:tcW w:w="116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7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100</w:t>
            </w:r>
          </w:p>
        </w:tc>
        <w:tc>
          <w:tcPr>
            <w:tcW w:w="83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7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100</w:t>
            </w:r>
          </w:p>
        </w:tc>
        <w:tc>
          <w:tcPr>
            <w:tcW w:w="59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7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100</w:t>
            </w:r>
          </w:p>
        </w:tc>
      </w:tr>
    </w:tbl>
    <w:p>
      <w:pPr>
        <w:adjustRightInd w:val="0"/>
        <w:snapToGrid w:val="0"/>
        <w:spacing w:line="400" w:lineRule="exact"/>
        <w:rPr>
          <w:rFonts w:hint="eastAsia"/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（三）各类考核评分标准表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right="0" w:firstLine="480" w:firstLineChars="200"/>
        <w:jc w:val="both"/>
        <w:textAlignment w:val="auto"/>
        <w:rPr>
          <w:color w:val="000000"/>
        </w:rPr>
      </w:pPr>
      <w:r>
        <w:rPr>
          <w:rFonts w:hint="eastAsia" w:ascii="黑体" w:hAnsi="黑体" w:eastAsia="黑体" w:cs="黑体"/>
          <w:color w:val="000000"/>
          <w:sz w:val="24"/>
          <w:lang w:val="en-US" w:eastAsia="zh-CN"/>
        </w:rPr>
        <w:t>1.</w:t>
      </w:r>
      <w:r>
        <w:rPr>
          <w:rFonts w:ascii="黑体" w:hAnsi="黑体" w:eastAsia="黑体" w:cs="黑体"/>
          <w:color w:val="000000"/>
          <w:sz w:val="24"/>
        </w:rPr>
        <w:t>平时</w:t>
      </w:r>
      <w:r>
        <w:rPr>
          <w:rFonts w:hint="eastAsia" w:ascii="黑体" w:hAnsi="黑体" w:eastAsia="黑体" w:cs="黑体"/>
          <w:color w:val="000000"/>
          <w:sz w:val="24"/>
        </w:rPr>
        <w:t>考核</w:t>
      </w:r>
      <w:r>
        <w:rPr>
          <w:rFonts w:hint="eastAsia" w:ascii="黑体" w:hAnsi="黑体" w:eastAsia="黑体" w:cs="黑体"/>
          <w:color w:val="000000"/>
          <w:sz w:val="24"/>
          <w:lang w:val="en-US" w:eastAsia="zh-CN"/>
        </w:rPr>
        <w:t>评价依据</w:t>
      </w:r>
      <w:r>
        <w:rPr>
          <w:rFonts w:ascii="黑体" w:hAnsi="黑体" w:eastAsia="黑体" w:cs="黑体"/>
          <w:color w:val="FF0000"/>
          <w:sz w:val="24"/>
        </w:rPr>
        <w:t>（举例）</w:t>
      </w:r>
    </w:p>
    <w:tbl>
      <w:tblPr>
        <w:tblStyle w:val="4"/>
        <w:tblW w:w="4999" w:type="pct"/>
        <w:tblInd w:w="0" w:type="dxa"/>
        <w:tblLayout w:type="autofit"/>
        <w:tblCellMar>
          <w:top w:w="81" w:type="dxa"/>
          <w:left w:w="107" w:type="dxa"/>
          <w:bottom w:w="0" w:type="dxa"/>
          <w:right w:w="115" w:type="dxa"/>
        </w:tblCellMar>
      </w:tblPr>
      <w:tblGrid>
        <w:gridCol w:w="1679"/>
        <w:gridCol w:w="1158"/>
        <w:gridCol w:w="1056"/>
        <w:gridCol w:w="1402"/>
        <w:gridCol w:w="1307"/>
        <w:gridCol w:w="1442"/>
      </w:tblGrid>
      <w:tr>
        <w:tblPrEx>
          <w:tblCellMar>
            <w:top w:w="81" w:type="dxa"/>
            <w:left w:w="107" w:type="dxa"/>
            <w:bottom w:w="0" w:type="dxa"/>
            <w:right w:w="115" w:type="dxa"/>
          </w:tblCellMar>
        </w:tblPrEx>
        <w:trPr>
          <w:trHeight w:val="435" w:hRule="atLeast"/>
          <w:tblHeader/>
        </w:trPr>
        <w:tc>
          <w:tcPr>
            <w:tcW w:w="104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eastAsia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Cs w:val="21"/>
                <w:lang w:val="en-US" w:eastAsia="zh-CN"/>
              </w:rPr>
              <w:t>课程目标</w:t>
            </w:r>
          </w:p>
        </w:tc>
        <w:tc>
          <w:tcPr>
            <w:tcW w:w="395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eastAsia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Cs w:val="21"/>
                <w:lang w:val="en-US" w:eastAsia="zh-CN"/>
              </w:rPr>
              <w:t>评价依据</w:t>
            </w:r>
          </w:p>
        </w:tc>
      </w:tr>
      <w:tr>
        <w:tblPrEx>
          <w:tblCellMar>
            <w:top w:w="81" w:type="dxa"/>
            <w:left w:w="107" w:type="dxa"/>
            <w:bottom w:w="0" w:type="dxa"/>
            <w:right w:w="115" w:type="dxa"/>
          </w:tblCellMar>
        </w:tblPrEx>
        <w:trPr>
          <w:trHeight w:val="428" w:hRule="atLeast"/>
          <w:tblHeader/>
        </w:trPr>
        <w:tc>
          <w:tcPr>
            <w:tcW w:w="1044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8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>90-100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8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>80-89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8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>70-79</w:t>
            </w:r>
          </w:p>
        </w:tc>
        <w:tc>
          <w:tcPr>
            <w:tcW w:w="8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8"/>
              <w:jc w:val="center"/>
              <w:rPr>
                <w:b/>
                <w:bCs/>
                <w:color w:val="C00000"/>
                <w:szCs w:val="21"/>
              </w:rPr>
            </w:pPr>
            <w:r>
              <w:rPr>
                <w:rFonts w:hint="eastAsia"/>
                <w:b/>
                <w:bCs/>
                <w:color w:val="C00000"/>
                <w:szCs w:val="21"/>
              </w:rPr>
              <w:t>6</w:t>
            </w:r>
            <w:r>
              <w:rPr>
                <w:b/>
                <w:bCs/>
                <w:color w:val="C00000"/>
                <w:szCs w:val="21"/>
              </w:rPr>
              <w:t>0-69</w:t>
            </w:r>
          </w:p>
        </w:tc>
        <w:tc>
          <w:tcPr>
            <w:tcW w:w="8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8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>59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-0</w:t>
            </w:r>
          </w:p>
        </w:tc>
      </w:tr>
      <w:tr>
        <w:tblPrEx>
          <w:tblCellMar>
            <w:top w:w="81" w:type="dxa"/>
            <w:left w:w="107" w:type="dxa"/>
            <w:bottom w:w="0" w:type="dxa"/>
            <w:right w:w="115" w:type="dxa"/>
          </w:tblCellMar>
        </w:tblPrEx>
        <w:trPr>
          <w:trHeight w:val="90" w:hRule="atLeast"/>
        </w:trPr>
        <w:tc>
          <w:tcPr>
            <w:tcW w:w="10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</w:rPr>
              <w:t>课程目标</w:t>
            </w:r>
            <w:r>
              <w:rPr>
                <w:b/>
                <w:color w:val="000000"/>
              </w:rPr>
              <w:t>1</w:t>
            </w:r>
            <w:r>
              <w:rPr>
                <w:rFonts w:hint="eastAsia"/>
                <w:b/>
                <w:color w:val="000000"/>
              </w:rPr>
              <w:t>：</w:t>
            </w:r>
            <w:r>
              <w:rPr>
                <w:rFonts w:hint="eastAsia" w:ascii="宋体" w:hAnsi="宋体"/>
                <w:color w:val="000000"/>
                <w:szCs w:val="21"/>
              </w:rPr>
              <w:t>掌握算法基本概念和算法效率分析基本方法，并能够熟练应用算法效率分析基本方法针对具体算法进行效率分析，能够从理论上给出进一步提升算法效率的基本思想和方向，并进行实践和实验分析。（毕业要求1-</w:t>
            </w:r>
            <w:r>
              <w:rPr>
                <w:rFonts w:ascii="宋体" w:hAnsi="宋体"/>
                <w:color w:val="000000"/>
                <w:szCs w:val="21"/>
              </w:rPr>
              <w:t>2</w:t>
            </w:r>
            <w:r>
              <w:rPr>
                <w:rFonts w:hint="eastAsia" w:ascii="宋体" w:hAnsi="宋体"/>
                <w:color w:val="000000"/>
                <w:szCs w:val="21"/>
              </w:rPr>
              <w:t>）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严格遵守课堂纪律，主动参与线上、线下互动交流；按时完成课前与课后学习任务；按时认真完成</w:t>
            </w:r>
            <w:r>
              <w:rPr>
                <w:rFonts w:hint="eastAsia"/>
                <w:bCs/>
                <w:color w:val="C00000"/>
                <w:sz w:val="18"/>
                <w:szCs w:val="18"/>
              </w:rPr>
              <w:t>实习单元报告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。</w:t>
            </w:r>
          </w:p>
          <w:p>
            <w:pPr>
              <w:spacing w:line="0" w:lineRule="atLeast"/>
              <w:ind w:left="1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熟练掌握算法基本概念、复杂性分析基本方法和过程、算法设计基本过程和阶段，充分理解典型算法设计基本思想与特点，能够熟练进行实践和实验分析。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遵守课堂纪律，主动参与线上、线下互动交流；按时完成课前与课后学习任务；按时完成</w:t>
            </w:r>
            <w:r>
              <w:rPr>
                <w:rFonts w:hint="eastAsia"/>
                <w:bCs/>
                <w:color w:val="C00000"/>
                <w:sz w:val="18"/>
                <w:szCs w:val="18"/>
              </w:rPr>
              <w:t>实习单元报告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。</w:t>
            </w:r>
          </w:p>
          <w:p>
            <w:pPr>
              <w:spacing w:after="25" w:line="0" w:lineRule="atLeast"/>
              <w:ind w:left="1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较好掌握算法基本概念、复杂性分析基本方法和过程、算法设计基本过程和阶段，较好理解典型算法设计基本思想与特点，能够较好进行实践和实验分析。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遵守课堂纪律，参与线上、线下互动交流；完成课前与课后学习任务；按时完成</w:t>
            </w:r>
            <w:r>
              <w:rPr>
                <w:rFonts w:hint="eastAsia"/>
                <w:bCs/>
                <w:color w:val="C00000"/>
                <w:sz w:val="18"/>
                <w:szCs w:val="18"/>
              </w:rPr>
              <w:t>实习单元报告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。</w:t>
            </w:r>
          </w:p>
          <w:p>
            <w:pPr>
              <w:spacing w:line="0" w:lineRule="atLeas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掌握算法基本概念、复杂性分析基本方法和过程、算法设计基本过程和阶段，理解典型算法设计基本思想与特点，能够进行实践和实验分析。</w:t>
            </w:r>
          </w:p>
        </w:tc>
        <w:tc>
          <w:tcPr>
            <w:tcW w:w="8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0" w:lineRule="atLeast"/>
              <w:rPr>
                <w:bCs/>
                <w:color w:val="C00000"/>
                <w:sz w:val="18"/>
                <w:szCs w:val="18"/>
              </w:rPr>
            </w:pPr>
            <w:r>
              <w:rPr>
                <w:rFonts w:hint="eastAsia"/>
                <w:bCs/>
                <w:color w:val="C00000"/>
                <w:sz w:val="18"/>
                <w:szCs w:val="18"/>
              </w:rPr>
              <w:t>遵守课堂纪律，能在老师督促下参与线上、线下互动交流；基本按时完成课前与课后学习任务；基本按时认真完成实习单元报告。</w:t>
            </w:r>
          </w:p>
          <w:p>
            <w:pPr>
              <w:spacing w:after="26" w:line="0" w:lineRule="atLeast"/>
              <w:rPr>
                <w:bCs/>
                <w:color w:val="C00000"/>
                <w:sz w:val="18"/>
                <w:szCs w:val="18"/>
              </w:rPr>
            </w:pPr>
            <w:r>
              <w:rPr>
                <w:rFonts w:hint="eastAsia"/>
                <w:bCs/>
                <w:color w:val="C00000"/>
                <w:sz w:val="18"/>
                <w:szCs w:val="18"/>
              </w:rPr>
              <w:t>基本掌握算法基本概念、复杂性分析基本方法和过程、算法设计基本过程和阶段，基本理解典型算法设计基本思想与特点，基本能够进行实践和实验分析。</w:t>
            </w:r>
          </w:p>
        </w:tc>
        <w:tc>
          <w:tcPr>
            <w:tcW w:w="8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不遵守课堂纪律，不主动参与线上、线下互动交流；不按时完成课前与课后学习任务；不按时认真完成</w:t>
            </w:r>
            <w:r>
              <w:rPr>
                <w:rFonts w:hint="eastAsia"/>
                <w:bCs/>
                <w:color w:val="C00000"/>
                <w:sz w:val="18"/>
                <w:szCs w:val="18"/>
              </w:rPr>
              <w:t>实习单元报告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。</w:t>
            </w:r>
          </w:p>
          <w:p>
            <w:pPr>
              <w:spacing w:after="26" w:line="0" w:lineRule="atLeas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未能掌握算法基本概念、复杂性分析基本方法和过程、算法设计基本过程和阶段，未能理解典型算法设计基本思想与特点，未能进行实践和实验分析。</w:t>
            </w:r>
          </w:p>
        </w:tc>
      </w:tr>
      <w:tr>
        <w:tblPrEx>
          <w:tblCellMar>
            <w:top w:w="81" w:type="dxa"/>
            <w:left w:w="107" w:type="dxa"/>
            <w:bottom w:w="0" w:type="dxa"/>
            <w:right w:w="115" w:type="dxa"/>
          </w:tblCellMar>
        </w:tblPrEx>
        <w:trPr>
          <w:trHeight w:val="466" w:hRule="atLeast"/>
        </w:trPr>
        <w:tc>
          <w:tcPr>
            <w:tcW w:w="104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课程目标</w:t>
            </w:r>
            <w:r>
              <w:rPr>
                <w:rFonts w:hint="eastAsia"/>
                <w:color w:val="000000"/>
                <w:sz w:val="18"/>
                <w:szCs w:val="18"/>
              </w:rPr>
              <w:t>n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81" w:lineRule="auto"/>
              <w:ind w:left="1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56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25" w:line="281" w:lineRule="auto"/>
              <w:ind w:left="1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71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81" w:lineRule="auto"/>
              <w:ind w:left="1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1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26" w:line="281" w:lineRule="auto"/>
              <w:ind w:left="1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26" w:line="281" w:lineRule="auto"/>
              <w:ind w:left="1"/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>
      <w:pPr>
        <w:jc w:val="center"/>
        <w:rPr>
          <w:rFonts w:ascii="黑体" w:hAnsi="黑体" w:eastAsia="黑体" w:cs="黑体"/>
          <w:color w:val="000000"/>
          <w:sz w:val="24"/>
        </w:rPr>
      </w:pPr>
    </w:p>
    <w:p>
      <w:pPr>
        <w:adjustRightInd w:val="0"/>
        <w:snapToGrid w:val="0"/>
        <w:spacing w:line="400" w:lineRule="exact"/>
        <w:ind w:firstLine="420" w:firstLineChars="200"/>
        <w:rPr>
          <w:rFonts w:hint="eastAsia" w:ascii="黑体" w:hAnsi="黑体" w:eastAsia="黑体" w:cs="黑体"/>
          <w:color w:val="000000"/>
          <w:sz w:val="24"/>
        </w:rPr>
      </w:pPr>
      <w:r>
        <w:rPr>
          <w:rFonts w:hint="eastAsia"/>
          <w:color w:val="000000"/>
        </w:rPr>
        <w:t>平时成绩，按照以上课程目标考核要求，结合以下4个过程性考核分数评定</w:t>
      </w:r>
      <w:r>
        <w:rPr>
          <w:rFonts w:hint="eastAsia"/>
          <w:color w:val="000000"/>
          <w:lang w:eastAsia="zh-CN"/>
        </w:rPr>
        <w:t>。</w:t>
      </w:r>
      <w:r>
        <w:rPr>
          <w:rFonts w:hint="eastAsia" w:ascii="宋体" w:hAnsi="宋体"/>
          <w:color w:val="FF0000"/>
          <w:szCs w:val="21"/>
        </w:rPr>
        <w:t>（备注：以上4个过程性评分标准，建议以学院为单位，根据学科专业课程性质特点，统一制定，各课程执行）</w:t>
      </w:r>
      <w:r>
        <w:rPr>
          <w:rFonts w:hint="eastAsia" w:ascii="宋体" w:hAnsi="宋体"/>
          <w:color w:val="FF0000"/>
        </w:rPr>
        <w:t>。</w:t>
      </w:r>
    </w:p>
    <w:p>
      <w:pPr>
        <w:adjustRightInd w:val="0"/>
        <w:snapToGrid w:val="0"/>
        <w:spacing w:line="400" w:lineRule="exact"/>
        <w:ind w:firstLine="420" w:firstLineChars="20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（1）</w:t>
      </w:r>
      <w:r>
        <w:rPr>
          <w:rFonts w:hint="eastAsia"/>
          <w:color w:val="000000"/>
          <w:szCs w:val="21"/>
          <w:lang w:val="en-US" w:eastAsia="zh-CN"/>
        </w:rPr>
        <w:t>实习</w:t>
      </w:r>
      <w:r>
        <w:rPr>
          <w:rFonts w:hint="eastAsia"/>
          <w:color w:val="000000"/>
          <w:szCs w:val="21"/>
        </w:rPr>
        <w:t>参与度评分标准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9"/>
        <w:gridCol w:w="1340"/>
        <w:gridCol w:w="1340"/>
        <w:gridCol w:w="1340"/>
        <w:gridCol w:w="1340"/>
        <w:gridCol w:w="1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833" w:type="pct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  <w:t>考核观测点</w:t>
            </w:r>
          </w:p>
        </w:tc>
        <w:tc>
          <w:tcPr>
            <w:tcW w:w="4166" w:type="pct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833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833" w:type="pct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  <w:t>90-100</w:t>
            </w:r>
          </w:p>
        </w:tc>
        <w:tc>
          <w:tcPr>
            <w:tcW w:w="833" w:type="pct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  <w:t>80-89</w:t>
            </w:r>
          </w:p>
        </w:tc>
        <w:tc>
          <w:tcPr>
            <w:tcW w:w="833" w:type="pct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  <w:t>70-79</w:t>
            </w:r>
          </w:p>
        </w:tc>
        <w:tc>
          <w:tcPr>
            <w:tcW w:w="833" w:type="pct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  <w:t>60-69</w:t>
            </w:r>
          </w:p>
        </w:tc>
        <w:tc>
          <w:tcPr>
            <w:tcW w:w="833" w:type="pct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  <w:t>0-59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" w:type="pct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  <w:lang w:val="en-US" w:eastAsia="zh-CN"/>
              </w:rPr>
              <w:t>实习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互动情况</w:t>
            </w:r>
          </w:p>
        </w:tc>
        <w:tc>
          <w:tcPr>
            <w:tcW w:w="833" w:type="pct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33" w:type="pct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33" w:type="pct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33" w:type="pct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33" w:type="pct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" w:type="pct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回答问题情况</w:t>
            </w:r>
          </w:p>
        </w:tc>
        <w:tc>
          <w:tcPr>
            <w:tcW w:w="833" w:type="pct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33" w:type="pct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33" w:type="pct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33" w:type="pct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33" w:type="pct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" w:type="pct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分组讨论情况</w:t>
            </w:r>
          </w:p>
        </w:tc>
        <w:tc>
          <w:tcPr>
            <w:tcW w:w="833" w:type="pct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33" w:type="pct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33" w:type="pct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33" w:type="pct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33" w:type="pct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" w:type="pct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  <w:lang w:val="en-US" w:eastAsia="zh-CN"/>
              </w:rPr>
              <w:t>实习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出勤情况</w:t>
            </w:r>
          </w:p>
        </w:tc>
        <w:tc>
          <w:tcPr>
            <w:tcW w:w="833" w:type="pct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33" w:type="pct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33" w:type="pct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33" w:type="pct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33" w:type="pct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" w:type="pct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其他活动参与</w:t>
            </w:r>
          </w:p>
        </w:tc>
        <w:tc>
          <w:tcPr>
            <w:tcW w:w="833" w:type="pct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33" w:type="pct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33" w:type="pct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33" w:type="pct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33" w:type="pct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</w:pPr>
          </w:p>
        </w:tc>
      </w:tr>
    </w:tbl>
    <w:p>
      <w:pPr>
        <w:adjustRightInd w:val="0"/>
        <w:snapToGrid w:val="0"/>
        <w:spacing w:line="400" w:lineRule="exact"/>
        <w:ind w:firstLine="420" w:firstLineChars="20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  <w:lang w:val="en-US" w:eastAsia="zh-CN"/>
        </w:rPr>
        <w:t>2</w:t>
      </w:r>
      <w:r>
        <w:rPr>
          <w:rFonts w:hint="eastAsia"/>
          <w:color w:val="000000"/>
          <w:szCs w:val="21"/>
        </w:rPr>
        <w:t>）</w:t>
      </w:r>
      <w:r>
        <w:rPr>
          <w:rFonts w:hint="eastAsia"/>
          <w:color w:val="000000"/>
          <w:szCs w:val="21"/>
          <w:lang w:val="en-US" w:eastAsia="zh-CN"/>
        </w:rPr>
        <w:t>实习</w:t>
      </w:r>
      <w:r>
        <w:rPr>
          <w:rFonts w:hint="eastAsia"/>
          <w:color w:val="000000"/>
          <w:szCs w:val="21"/>
        </w:rPr>
        <w:t>报告评分标准</w:t>
      </w:r>
    </w:p>
    <w:tbl>
      <w:tblPr>
        <w:tblStyle w:val="4"/>
        <w:tblW w:w="5218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6"/>
        <w:gridCol w:w="852"/>
        <w:gridCol w:w="1581"/>
        <w:gridCol w:w="1491"/>
        <w:gridCol w:w="1418"/>
        <w:gridCol w:w="1232"/>
        <w:gridCol w:w="121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tblHeader/>
        </w:trPr>
        <w:tc>
          <w:tcPr>
            <w:tcW w:w="399" w:type="pct"/>
            <w:tcBorders>
              <w:top w:val="single" w:color="2F2F2F" w:sz="8" w:space="0"/>
              <w:left w:val="single" w:color="2F2F2F" w:sz="8" w:space="0"/>
              <w:bottom w:val="single" w:color="2F2F2F" w:sz="8" w:space="0"/>
              <w:right w:val="single" w:color="2F2F2F" w:sz="8" w:space="0"/>
            </w:tcBorders>
            <w:noWrap w:val="0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  <w:t>过程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  <w:t>控制</w:t>
            </w:r>
          </w:p>
        </w:tc>
        <w:tc>
          <w:tcPr>
            <w:tcW w:w="503" w:type="pct"/>
            <w:tcBorders>
              <w:top w:val="single" w:color="2F2F2F" w:sz="8" w:space="0"/>
              <w:left w:val="single" w:color="2F2F2F" w:sz="8" w:space="0"/>
              <w:bottom w:val="single" w:color="2F2F2F" w:sz="8" w:space="0"/>
              <w:right w:val="single" w:color="2F2F2F" w:sz="8" w:space="0"/>
            </w:tcBorders>
            <w:noWrap w:val="0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  <w:t>考核观测点</w:t>
            </w:r>
          </w:p>
        </w:tc>
        <w:tc>
          <w:tcPr>
            <w:tcW w:w="933" w:type="pct"/>
            <w:tcBorders>
              <w:top w:val="single" w:color="2F2F2F" w:sz="8" w:space="0"/>
              <w:left w:val="single" w:color="2F2F2F" w:sz="8" w:space="0"/>
              <w:bottom w:val="single" w:color="2F2F2F" w:sz="8" w:space="0"/>
              <w:right w:val="single" w:color="2F2F2F" w:sz="8" w:space="0"/>
            </w:tcBorders>
            <w:noWrap w:val="0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  <w:t>90-100分</w:t>
            </w:r>
          </w:p>
        </w:tc>
        <w:tc>
          <w:tcPr>
            <w:tcW w:w="880" w:type="pct"/>
            <w:tcBorders>
              <w:top w:val="single" w:color="2F2F2F" w:sz="8" w:space="0"/>
              <w:left w:val="single" w:color="2F2F2F" w:sz="8" w:space="0"/>
              <w:bottom w:val="single" w:color="2F2F2F" w:sz="8" w:space="0"/>
              <w:right w:val="single" w:color="2F2F2F" w:sz="8" w:space="0"/>
            </w:tcBorders>
            <w:noWrap w:val="0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  <w:t>80-89分</w:t>
            </w:r>
          </w:p>
        </w:tc>
        <w:tc>
          <w:tcPr>
            <w:tcW w:w="837" w:type="pct"/>
            <w:tcBorders>
              <w:top w:val="single" w:color="2F2F2F" w:sz="8" w:space="0"/>
              <w:left w:val="single" w:color="2F2F2F" w:sz="8" w:space="0"/>
              <w:bottom w:val="single" w:color="2F2F2F" w:sz="8" w:space="0"/>
              <w:right w:val="single" w:color="2F2F2F" w:sz="8" w:space="0"/>
            </w:tcBorders>
            <w:noWrap w:val="0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  <w:t>70-79分</w:t>
            </w:r>
          </w:p>
        </w:tc>
        <w:tc>
          <w:tcPr>
            <w:tcW w:w="727" w:type="pct"/>
            <w:tcBorders>
              <w:top w:val="single" w:color="2F2F2F" w:sz="8" w:space="0"/>
              <w:left w:val="single" w:color="2F2F2F" w:sz="8" w:space="0"/>
              <w:bottom w:val="single" w:color="2F2F2F" w:sz="8" w:space="0"/>
              <w:right w:val="single" w:color="2F2F2F" w:sz="8" w:space="0"/>
            </w:tcBorders>
            <w:noWrap w:val="0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  <w:t>60-69分</w:t>
            </w:r>
          </w:p>
        </w:tc>
        <w:tc>
          <w:tcPr>
            <w:tcW w:w="718" w:type="pct"/>
            <w:tcBorders>
              <w:top w:val="single" w:color="2F2F2F" w:sz="8" w:space="0"/>
              <w:left w:val="single" w:color="2F2F2F" w:sz="8" w:space="0"/>
              <w:bottom w:val="single" w:color="2F2F2F" w:sz="8" w:space="0"/>
              <w:right w:val="single" w:color="2F2F2F" w:sz="8" w:space="0"/>
            </w:tcBorders>
            <w:noWrap w:val="0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  <w:t>59分以下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8" w:hRule="atLeast"/>
        </w:trPr>
        <w:tc>
          <w:tcPr>
            <w:tcW w:w="399" w:type="pct"/>
            <w:tcBorders>
              <w:top w:val="single" w:color="2F2F2F" w:sz="8" w:space="0"/>
              <w:left w:val="single" w:color="2F2F2F" w:sz="8" w:space="0"/>
              <w:bottom w:val="single" w:color="2F2F2F" w:sz="8" w:space="0"/>
              <w:right w:val="single" w:color="2F2F2F" w:sz="8" w:space="0"/>
            </w:tcBorders>
            <w:noWrap w:val="0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eastAsia="宋体"/>
                <w:color w:val="000000"/>
                <w:kern w:val="0"/>
                <w:sz w:val="20"/>
                <w:szCs w:val="21"/>
                <w:highlight w:val="yellow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  <w:highlight w:val="yellow"/>
                <w:lang w:val="en-US" w:eastAsia="zh-CN"/>
              </w:rPr>
              <w:t>实习</w:t>
            </w:r>
            <w:r>
              <w:rPr>
                <w:rFonts w:hint="eastAsia"/>
                <w:color w:val="000000"/>
                <w:kern w:val="0"/>
                <w:sz w:val="20"/>
                <w:szCs w:val="21"/>
                <w:highlight w:val="yellow"/>
                <w:lang w:eastAsia="zh-CN"/>
              </w:rPr>
              <w:t>纪律</w:t>
            </w:r>
          </w:p>
        </w:tc>
        <w:tc>
          <w:tcPr>
            <w:tcW w:w="503" w:type="pct"/>
            <w:tcBorders>
              <w:top w:val="single" w:color="2F2F2F" w:sz="8" w:space="0"/>
              <w:left w:val="single" w:color="2F2F2F" w:sz="8" w:space="0"/>
              <w:bottom w:val="single" w:color="2F2F2F" w:sz="8" w:space="0"/>
              <w:right w:val="single" w:color="2F2F2F" w:sz="8" w:space="0"/>
            </w:tcBorders>
            <w:noWrap w:val="0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  <w:color w:val="000000"/>
                <w:kern w:val="0"/>
                <w:sz w:val="20"/>
                <w:szCs w:val="21"/>
                <w:highlight w:val="yellow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  <w:highlight w:val="yellow"/>
                <w:lang w:eastAsia="zh-CN"/>
              </w:rPr>
              <w:t>实习</w:t>
            </w:r>
            <w:r>
              <w:rPr>
                <w:rFonts w:hint="eastAsia"/>
                <w:color w:val="000000"/>
                <w:kern w:val="0"/>
                <w:sz w:val="20"/>
                <w:szCs w:val="21"/>
                <w:highlight w:val="yellow"/>
              </w:rPr>
              <w:t xml:space="preserve"> 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eastAsia="宋体"/>
                <w:color w:val="000000"/>
                <w:kern w:val="0"/>
                <w:sz w:val="20"/>
                <w:szCs w:val="21"/>
                <w:highlight w:val="yellow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  <w:highlight w:val="yellow"/>
              </w:rPr>
              <w:t>态度</w:t>
            </w:r>
          </w:p>
        </w:tc>
        <w:tc>
          <w:tcPr>
            <w:tcW w:w="933" w:type="pct"/>
            <w:tcBorders>
              <w:top w:val="single" w:color="2F2F2F" w:sz="8" w:space="0"/>
              <w:left w:val="single" w:color="2F2F2F" w:sz="8" w:space="0"/>
              <w:bottom w:val="single" w:color="2F2F2F" w:sz="8" w:space="0"/>
              <w:right w:val="single" w:color="2F2F2F" w:sz="8" w:space="0"/>
            </w:tcBorders>
            <w:noWrap w:val="0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  <w:color w:val="000000"/>
                <w:kern w:val="0"/>
                <w:sz w:val="20"/>
                <w:szCs w:val="21"/>
                <w:highlight w:val="yellow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  <w:highlight w:val="yellow"/>
                <w:lang w:eastAsia="zh-CN"/>
              </w:rPr>
              <w:t>遵守单位规章制度，按照实习计划</w:t>
            </w:r>
            <w:r>
              <w:rPr>
                <w:rFonts w:hint="eastAsia"/>
                <w:color w:val="000000"/>
                <w:kern w:val="0"/>
                <w:sz w:val="20"/>
                <w:szCs w:val="21"/>
                <w:highlight w:val="yellow"/>
              </w:rPr>
              <w:t>按时参加</w:t>
            </w:r>
            <w:r>
              <w:rPr>
                <w:rFonts w:hint="eastAsia"/>
                <w:color w:val="000000"/>
                <w:kern w:val="0"/>
                <w:sz w:val="20"/>
                <w:szCs w:val="21"/>
                <w:highlight w:val="yellow"/>
                <w:lang w:eastAsia="zh-CN"/>
              </w:rPr>
              <w:t>实习</w:t>
            </w:r>
            <w:r>
              <w:rPr>
                <w:rFonts w:hint="eastAsia"/>
                <w:color w:val="000000"/>
                <w:kern w:val="0"/>
                <w:sz w:val="20"/>
                <w:szCs w:val="21"/>
                <w:highlight w:val="yellow"/>
              </w:rPr>
              <w:t>，</w:t>
            </w:r>
            <w:r>
              <w:rPr>
                <w:rFonts w:hint="eastAsia"/>
                <w:color w:val="000000"/>
                <w:kern w:val="0"/>
                <w:sz w:val="20"/>
                <w:szCs w:val="21"/>
                <w:highlight w:val="yellow"/>
                <w:lang w:eastAsia="zh-CN"/>
              </w:rPr>
              <w:t>实习记录完整，</w:t>
            </w:r>
            <w:r>
              <w:rPr>
                <w:rFonts w:hint="eastAsia"/>
                <w:color w:val="000000"/>
                <w:kern w:val="0"/>
                <w:sz w:val="20"/>
                <w:szCs w:val="21"/>
                <w:highlight w:val="yellow"/>
              </w:rPr>
              <w:t>无违纪现象</w:t>
            </w:r>
          </w:p>
        </w:tc>
        <w:tc>
          <w:tcPr>
            <w:tcW w:w="880" w:type="pct"/>
            <w:tcBorders>
              <w:top w:val="single" w:color="2F2F2F" w:sz="8" w:space="0"/>
              <w:left w:val="single" w:color="2F2F2F" w:sz="8" w:space="0"/>
              <w:bottom w:val="single" w:color="2F2F2F" w:sz="8" w:space="0"/>
              <w:right w:val="single" w:color="2F2F2F" w:sz="8" w:space="0"/>
            </w:tcBorders>
            <w:noWrap w:val="0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1"/>
                <w:highlight w:val="yellow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  <w:highlight w:val="yellow"/>
                <w:lang w:eastAsia="zh-CN"/>
              </w:rPr>
              <w:t>遵守单位规章制度，按照实习计划</w:t>
            </w:r>
            <w:r>
              <w:rPr>
                <w:rFonts w:hint="eastAsia"/>
                <w:color w:val="000000"/>
                <w:kern w:val="0"/>
                <w:sz w:val="20"/>
                <w:szCs w:val="21"/>
                <w:highlight w:val="yellow"/>
              </w:rPr>
              <w:t>参加</w:t>
            </w:r>
            <w:r>
              <w:rPr>
                <w:rFonts w:hint="eastAsia"/>
                <w:color w:val="000000"/>
                <w:kern w:val="0"/>
                <w:sz w:val="20"/>
                <w:szCs w:val="21"/>
                <w:highlight w:val="yellow"/>
                <w:lang w:eastAsia="zh-CN"/>
              </w:rPr>
              <w:t>实习</w:t>
            </w:r>
            <w:r>
              <w:rPr>
                <w:rFonts w:hint="eastAsia"/>
                <w:color w:val="000000"/>
                <w:kern w:val="0"/>
                <w:sz w:val="20"/>
                <w:szCs w:val="21"/>
                <w:highlight w:val="yellow"/>
              </w:rPr>
              <w:t>，</w:t>
            </w:r>
            <w:r>
              <w:rPr>
                <w:rFonts w:hint="eastAsia"/>
                <w:color w:val="000000"/>
                <w:kern w:val="0"/>
                <w:sz w:val="20"/>
                <w:szCs w:val="21"/>
                <w:highlight w:val="yellow"/>
                <w:lang w:eastAsia="zh-CN"/>
              </w:rPr>
              <w:t>实习记录较完整，无违纪现象</w:t>
            </w:r>
          </w:p>
        </w:tc>
        <w:tc>
          <w:tcPr>
            <w:tcW w:w="837" w:type="pct"/>
            <w:tcBorders>
              <w:top w:val="single" w:color="2F2F2F" w:sz="8" w:space="0"/>
              <w:left w:val="single" w:color="2F2F2F" w:sz="8" w:space="0"/>
              <w:bottom w:val="single" w:color="2F2F2F" w:sz="8" w:space="0"/>
              <w:right w:val="single" w:color="2F2F2F" w:sz="8" w:space="0"/>
            </w:tcBorders>
            <w:noWrap w:val="0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1"/>
                <w:highlight w:val="yellow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  <w:highlight w:val="yellow"/>
                <w:lang w:eastAsia="zh-CN"/>
              </w:rPr>
              <w:t>遵守单位规章制度，基本能按照实习计划</w:t>
            </w:r>
            <w:r>
              <w:rPr>
                <w:rFonts w:hint="eastAsia"/>
                <w:color w:val="000000"/>
                <w:kern w:val="0"/>
                <w:sz w:val="20"/>
                <w:szCs w:val="21"/>
                <w:highlight w:val="yellow"/>
              </w:rPr>
              <w:t>参加</w:t>
            </w:r>
            <w:r>
              <w:rPr>
                <w:rFonts w:hint="eastAsia"/>
                <w:color w:val="000000"/>
                <w:kern w:val="0"/>
                <w:sz w:val="20"/>
                <w:szCs w:val="21"/>
                <w:highlight w:val="yellow"/>
                <w:lang w:eastAsia="zh-CN"/>
              </w:rPr>
              <w:t>实习</w:t>
            </w:r>
            <w:r>
              <w:rPr>
                <w:rFonts w:hint="eastAsia"/>
                <w:color w:val="000000"/>
                <w:kern w:val="0"/>
                <w:sz w:val="20"/>
                <w:szCs w:val="21"/>
                <w:highlight w:val="yellow"/>
              </w:rPr>
              <w:t>，</w:t>
            </w:r>
            <w:r>
              <w:rPr>
                <w:rFonts w:hint="eastAsia"/>
                <w:color w:val="000000"/>
                <w:kern w:val="0"/>
                <w:sz w:val="20"/>
                <w:szCs w:val="21"/>
                <w:highlight w:val="yellow"/>
                <w:lang w:eastAsia="zh-CN"/>
              </w:rPr>
              <w:t>有实习记录，无违纪现象</w:t>
            </w:r>
          </w:p>
        </w:tc>
        <w:tc>
          <w:tcPr>
            <w:tcW w:w="727" w:type="pct"/>
            <w:tcBorders>
              <w:top w:val="single" w:color="2F2F2F" w:sz="8" w:space="0"/>
              <w:left w:val="single" w:color="2F2F2F" w:sz="8" w:space="0"/>
              <w:bottom w:val="single" w:color="2F2F2F" w:sz="8" w:space="0"/>
              <w:right w:val="single" w:color="2F2F2F" w:sz="8" w:space="0"/>
            </w:tcBorders>
            <w:noWrap w:val="0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1"/>
                <w:highlight w:val="yellow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  <w:highlight w:val="yellow"/>
                <w:lang w:eastAsia="zh-CN"/>
              </w:rPr>
              <w:t>基本能够遵守单位规章制度，有实习记录，实习</w:t>
            </w:r>
            <w:r>
              <w:rPr>
                <w:rFonts w:hint="eastAsia"/>
                <w:color w:val="000000"/>
                <w:kern w:val="0"/>
                <w:sz w:val="20"/>
                <w:szCs w:val="21"/>
                <w:highlight w:val="yellow"/>
              </w:rPr>
              <w:t>偶尔迟到</w:t>
            </w:r>
          </w:p>
        </w:tc>
        <w:tc>
          <w:tcPr>
            <w:tcW w:w="718" w:type="pct"/>
            <w:tcBorders>
              <w:top w:val="single" w:color="2F2F2F" w:sz="8" w:space="0"/>
              <w:left w:val="single" w:color="2F2F2F" w:sz="8" w:space="0"/>
              <w:bottom w:val="single" w:color="2F2F2F" w:sz="8" w:space="0"/>
              <w:right w:val="single" w:color="2F2F2F" w:sz="8" w:space="0"/>
            </w:tcBorders>
            <w:noWrap w:val="0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1"/>
                <w:highlight w:val="yellow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1"/>
                <w:highlight w:val="yellow"/>
                <w:lang w:val="en-US" w:eastAsia="zh-CN" w:bidi="ar-SA"/>
              </w:rPr>
              <w:t>严重违反实习纪律，造成严重安全责任事故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</w:trPr>
        <w:tc>
          <w:tcPr>
            <w:tcW w:w="399" w:type="pct"/>
            <w:vMerge w:val="restart"/>
            <w:tcBorders>
              <w:top w:val="single" w:color="2F2F2F" w:sz="8" w:space="0"/>
              <w:left w:val="single" w:color="2F2F2F" w:sz="8" w:space="0"/>
              <w:bottom w:val="single" w:color="2F2F2F" w:sz="8" w:space="0"/>
              <w:right w:val="single" w:color="2F2F2F" w:sz="8" w:space="0"/>
            </w:tcBorders>
            <w:noWrap w:val="0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eastAsia="宋体"/>
                <w:color w:val="000000"/>
                <w:kern w:val="0"/>
                <w:sz w:val="20"/>
                <w:szCs w:val="21"/>
                <w:highlight w:val="yellow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  <w:highlight w:val="yellow"/>
                <w:lang w:val="en-US" w:eastAsia="zh-CN"/>
              </w:rPr>
              <w:t>实习</w:t>
            </w:r>
            <w:r>
              <w:rPr>
                <w:rFonts w:hint="eastAsia"/>
                <w:color w:val="000000"/>
                <w:kern w:val="0"/>
                <w:sz w:val="20"/>
                <w:szCs w:val="21"/>
                <w:highlight w:val="yellow"/>
                <w:lang w:eastAsia="zh-CN"/>
              </w:rPr>
              <w:t>过程</w:t>
            </w:r>
          </w:p>
        </w:tc>
        <w:tc>
          <w:tcPr>
            <w:tcW w:w="503" w:type="pct"/>
            <w:tcBorders>
              <w:top w:val="single" w:color="2F2F2F" w:sz="8" w:space="0"/>
              <w:left w:val="single" w:color="2F2F2F" w:sz="8" w:space="0"/>
              <w:bottom w:val="single" w:color="2F2F2F" w:sz="8" w:space="0"/>
              <w:right w:val="single" w:color="2F2F2F" w:sz="8" w:space="0"/>
            </w:tcBorders>
            <w:noWrap w:val="0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  <w:color w:val="000000"/>
                <w:kern w:val="0"/>
                <w:sz w:val="20"/>
                <w:szCs w:val="21"/>
                <w:highlight w:val="yellow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  <w:highlight w:val="yellow"/>
              </w:rPr>
              <w:t xml:space="preserve">操作 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  <w:color w:val="000000"/>
                <w:kern w:val="0"/>
                <w:sz w:val="20"/>
                <w:szCs w:val="21"/>
                <w:highlight w:val="yellow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  <w:highlight w:val="yellow"/>
              </w:rPr>
              <w:t>技能</w:t>
            </w:r>
          </w:p>
        </w:tc>
        <w:tc>
          <w:tcPr>
            <w:tcW w:w="933" w:type="pct"/>
            <w:tcBorders>
              <w:top w:val="single" w:color="2F2F2F" w:sz="8" w:space="0"/>
              <w:left w:val="single" w:color="2F2F2F" w:sz="8" w:space="0"/>
              <w:bottom w:val="single" w:color="2F2F2F" w:sz="8" w:space="0"/>
              <w:right w:val="single" w:color="2F2F2F" w:sz="8" w:space="0"/>
            </w:tcBorders>
            <w:noWrap w:val="0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  <w:color w:val="000000"/>
                <w:kern w:val="0"/>
                <w:sz w:val="20"/>
                <w:szCs w:val="21"/>
                <w:highlight w:val="yellow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  <w:highlight w:val="yellow"/>
              </w:rPr>
              <w:t>实</w:t>
            </w:r>
            <w:r>
              <w:rPr>
                <w:rFonts w:hint="eastAsia"/>
                <w:color w:val="000000"/>
                <w:kern w:val="0"/>
                <w:sz w:val="20"/>
                <w:szCs w:val="21"/>
                <w:highlight w:val="yellow"/>
                <w:lang w:eastAsia="zh-CN"/>
              </w:rPr>
              <w:t>习</w:t>
            </w:r>
            <w:r>
              <w:rPr>
                <w:rFonts w:hint="eastAsia"/>
                <w:color w:val="000000"/>
                <w:kern w:val="0"/>
                <w:sz w:val="20"/>
                <w:szCs w:val="21"/>
                <w:highlight w:val="yellow"/>
              </w:rPr>
              <w:t>过程熟练，</w:t>
            </w:r>
            <w:r>
              <w:rPr>
                <w:rFonts w:hint="eastAsia"/>
                <w:color w:val="000000"/>
                <w:kern w:val="0"/>
                <w:sz w:val="20"/>
                <w:szCs w:val="21"/>
                <w:highlight w:val="yellow"/>
                <w:lang w:eastAsia="zh-CN"/>
              </w:rPr>
              <w:t>勤于学习，勤于思考，</w:t>
            </w:r>
            <w:r>
              <w:rPr>
                <w:rFonts w:hint="eastAsia"/>
                <w:color w:val="000000"/>
                <w:kern w:val="0"/>
                <w:sz w:val="20"/>
                <w:szCs w:val="21"/>
                <w:highlight w:val="yellow"/>
              </w:rPr>
              <w:t>操作规范，动手能力强</w:t>
            </w:r>
          </w:p>
        </w:tc>
        <w:tc>
          <w:tcPr>
            <w:tcW w:w="880" w:type="pct"/>
            <w:tcBorders>
              <w:top w:val="single" w:color="2F2F2F" w:sz="8" w:space="0"/>
              <w:left w:val="single" w:color="2F2F2F" w:sz="8" w:space="0"/>
              <w:bottom w:val="single" w:color="2F2F2F" w:sz="8" w:space="0"/>
              <w:right w:val="single" w:color="2F2F2F" w:sz="8" w:space="0"/>
            </w:tcBorders>
            <w:noWrap w:val="0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  <w:color w:val="000000"/>
                <w:kern w:val="0"/>
                <w:sz w:val="20"/>
                <w:szCs w:val="21"/>
                <w:highlight w:val="yellow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  <w:highlight w:val="yellow"/>
              </w:rPr>
              <w:t>实</w:t>
            </w:r>
            <w:r>
              <w:rPr>
                <w:rFonts w:hint="eastAsia"/>
                <w:color w:val="000000"/>
                <w:kern w:val="0"/>
                <w:sz w:val="20"/>
                <w:szCs w:val="21"/>
                <w:highlight w:val="yellow"/>
                <w:lang w:eastAsia="zh-CN"/>
              </w:rPr>
              <w:t>习</w:t>
            </w:r>
            <w:r>
              <w:rPr>
                <w:rFonts w:hint="eastAsia"/>
                <w:color w:val="000000"/>
                <w:kern w:val="0"/>
                <w:sz w:val="20"/>
                <w:szCs w:val="21"/>
                <w:highlight w:val="yellow"/>
              </w:rPr>
              <w:t>过程较熟练，能</w:t>
            </w:r>
            <w:r>
              <w:rPr>
                <w:rFonts w:hint="eastAsia"/>
                <w:color w:val="000000"/>
                <w:kern w:val="0"/>
                <w:sz w:val="20"/>
                <w:szCs w:val="21"/>
                <w:highlight w:val="yellow"/>
                <w:lang w:eastAsia="zh-CN"/>
              </w:rPr>
              <w:t>顺利</w:t>
            </w:r>
            <w:r>
              <w:rPr>
                <w:rFonts w:hint="eastAsia"/>
                <w:color w:val="000000"/>
                <w:kern w:val="0"/>
                <w:sz w:val="20"/>
                <w:szCs w:val="21"/>
                <w:highlight w:val="yellow"/>
              </w:rPr>
              <w:t>完成相关操作</w:t>
            </w:r>
          </w:p>
        </w:tc>
        <w:tc>
          <w:tcPr>
            <w:tcW w:w="837" w:type="pct"/>
            <w:tcBorders>
              <w:top w:val="single" w:color="2F2F2F" w:sz="8" w:space="0"/>
              <w:left w:val="single" w:color="2F2F2F" w:sz="8" w:space="0"/>
              <w:bottom w:val="single" w:color="2F2F2F" w:sz="8" w:space="0"/>
              <w:right w:val="single" w:color="2F2F2F" w:sz="8" w:space="0"/>
            </w:tcBorders>
            <w:noWrap w:val="0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  <w:color w:val="000000"/>
                <w:kern w:val="0"/>
                <w:sz w:val="20"/>
                <w:szCs w:val="21"/>
                <w:highlight w:val="yellow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  <w:highlight w:val="yellow"/>
                <w:lang w:eastAsia="zh-CN"/>
              </w:rPr>
              <w:t>实习</w:t>
            </w:r>
            <w:r>
              <w:rPr>
                <w:rFonts w:hint="eastAsia"/>
                <w:color w:val="000000"/>
                <w:kern w:val="0"/>
                <w:sz w:val="20"/>
                <w:szCs w:val="21"/>
                <w:highlight w:val="yellow"/>
              </w:rPr>
              <w:t>过程较熟练，基本能完成相关操作</w:t>
            </w:r>
          </w:p>
        </w:tc>
        <w:tc>
          <w:tcPr>
            <w:tcW w:w="727" w:type="pct"/>
            <w:tcBorders>
              <w:top w:val="single" w:color="2F2F2F" w:sz="8" w:space="0"/>
              <w:left w:val="single" w:color="2F2F2F" w:sz="8" w:space="0"/>
              <w:bottom w:val="single" w:color="2F2F2F" w:sz="8" w:space="0"/>
              <w:right w:val="single" w:color="2F2F2F" w:sz="8" w:space="0"/>
            </w:tcBorders>
            <w:noWrap w:val="0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  <w:color w:val="000000"/>
                <w:kern w:val="0"/>
                <w:sz w:val="20"/>
                <w:szCs w:val="21"/>
                <w:highlight w:val="yellow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  <w:highlight w:val="yellow"/>
                <w:lang w:eastAsia="zh-CN"/>
              </w:rPr>
              <w:t>实习</w:t>
            </w:r>
            <w:r>
              <w:rPr>
                <w:rFonts w:hint="eastAsia"/>
                <w:color w:val="000000"/>
                <w:kern w:val="0"/>
                <w:sz w:val="20"/>
                <w:szCs w:val="21"/>
                <w:highlight w:val="yellow"/>
              </w:rPr>
              <w:t>过程生疏，能完成部分操作</w:t>
            </w:r>
          </w:p>
        </w:tc>
        <w:tc>
          <w:tcPr>
            <w:tcW w:w="718" w:type="pct"/>
            <w:tcBorders>
              <w:top w:val="single" w:color="2F2F2F" w:sz="8" w:space="0"/>
              <w:left w:val="single" w:color="2F2F2F" w:sz="8" w:space="0"/>
              <w:bottom w:val="single" w:color="2F2F2F" w:sz="8" w:space="0"/>
              <w:right w:val="single" w:color="2F2F2F" w:sz="8" w:space="0"/>
            </w:tcBorders>
            <w:noWrap w:val="0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  <w:color w:val="000000"/>
                <w:kern w:val="0"/>
                <w:sz w:val="20"/>
                <w:szCs w:val="21"/>
                <w:highlight w:val="yellow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  <w:highlight w:val="yellow"/>
              </w:rPr>
              <w:t>需在指导下完成相关操作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399" w:type="pct"/>
            <w:vMerge w:val="continue"/>
            <w:tcBorders>
              <w:top w:val="single" w:color="2F2F2F" w:sz="8" w:space="0"/>
              <w:left w:val="single" w:color="2F2F2F" w:sz="8" w:space="0"/>
              <w:bottom w:val="single" w:color="2F2F2F" w:sz="8" w:space="0"/>
              <w:right w:val="single" w:color="2F2F2F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  <w:color w:val="000000"/>
                <w:kern w:val="0"/>
                <w:sz w:val="20"/>
                <w:szCs w:val="21"/>
                <w:highlight w:val="yellow"/>
              </w:rPr>
            </w:pPr>
          </w:p>
        </w:tc>
        <w:tc>
          <w:tcPr>
            <w:tcW w:w="503" w:type="pct"/>
            <w:tcBorders>
              <w:top w:val="single" w:color="2F2F2F" w:sz="8" w:space="0"/>
              <w:left w:val="single" w:color="2F2F2F" w:sz="8" w:space="0"/>
              <w:bottom w:val="single" w:color="2F2F2F" w:sz="8" w:space="0"/>
              <w:right w:val="single" w:color="2F2F2F" w:sz="8" w:space="0"/>
            </w:tcBorders>
            <w:noWrap w:val="0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  <w:color w:val="000000"/>
                <w:kern w:val="0"/>
                <w:sz w:val="20"/>
                <w:szCs w:val="21"/>
                <w:highlight w:val="yellow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  <w:highlight w:val="yellow"/>
                <w:lang w:eastAsia="zh-CN"/>
              </w:rPr>
              <w:t>解决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  <w:color w:val="000000"/>
                <w:kern w:val="0"/>
                <w:sz w:val="20"/>
                <w:szCs w:val="21"/>
                <w:highlight w:val="yellow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  <w:highlight w:val="yellow"/>
                <w:lang w:eastAsia="zh-CN"/>
              </w:rPr>
              <w:t>问题</w:t>
            </w:r>
            <w:r>
              <w:rPr>
                <w:rFonts w:hint="eastAsia"/>
                <w:color w:val="000000"/>
                <w:kern w:val="0"/>
                <w:sz w:val="20"/>
                <w:szCs w:val="21"/>
                <w:highlight w:val="yellow"/>
              </w:rPr>
              <w:t>能力</w:t>
            </w:r>
          </w:p>
        </w:tc>
        <w:tc>
          <w:tcPr>
            <w:tcW w:w="933" w:type="pct"/>
            <w:tcBorders>
              <w:top w:val="single" w:color="2F2F2F" w:sz="8" w:space="0"/>
              <w:left w:val="single" w:color="2F2F2F" w:sz="8" w:space="0"/>
              <w:bottom w:val="single" w:color="2F2F2F" w:sz="8" w:space="0"/>
              <w:right w:val="single" w:color="2F2F2F" w:sz="8" w:space="0"/>
            </w:tcBorders>
            <w:noWrap w:val="0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  <w:color w:val="000000"/>
                <w:kern w:val="0"/>
                <w:sz w:val="20"/>
                <w:szCs w:val="21"/>
                <w:highlight w:val="yellow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  <w:highlight w:val="yellow"/>
                <w:lang w:eastAsia="zh-CN"/>
              </w:rPr>
              <w:t>积极主动探索未知，发现问题，能灵活运用专业知识解决实际问题</w:t>
            </w:r>
          </w:p>
        </w:tc>
        <w:tc>
          <w:tcPr>
            <w:tcW w:w="880" w:type="pct"/>
            <w:tcBorders>
              <w:top w:val="single" w:color="2F2F2F" w:sz="8" w:space="0"/>
              <w:left w:val="single" w:color="2F2F2F" w:sz="8" w:space="0"/>
              <w:bottom w:val="single" w:color="2F2F2F" w:sz="8" w:space="0"/>
              <w:right w:val="single" w:color="2F2F2F" w:sz="8" w:space="0"/>
            </w:tcBorders>
            <w:noWrap w:val="0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  <w:color w:val="000000"/>
                <w:kern w:val="0"/>
                <w:sz w:val="20"/>
                <w:szCs w:val="21"/>
                <w:highlight w:val="yellow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  <w:highlight w:val="yellow"/>
                <w:lang w:eastAsia="zh-CN"/>
              </w:rPr>
              <w:t>发现问题，能全面地运用专业知识解决实际问题</w:t>
            </w:r>
          </w:p>
        </w:tc>
        <w:tc>
          <w:tcPr>
            <w:tcW w:w="837" w:type="pct"/>
            <w:tcBorders>
              <w:top w:val="single" w:color="2F2F2F" w:sz="8" w:space="0"/>
              <w:left w:val="single" w:color="2F2F2F" w:sz="8" w:space="0"/>
              <w:bottom w:val="single" w:color="2F2F2F" w:sz="8" w:space="0"/>
              <w:right w:val="single" w:color="2F2F2F" w:sz="8" w:space="0"/>
            </w:tcBorders>
            <w:noWrap w:val="0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  <w:color w:val="000000"/>
                <w:kern w:val="0"/>
                <w:sz w:val="20"/>
                <w:szCs w:val="21"/>
                <w:highlight w:val="yellow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  <w:highlight w:val="yellow"/>
                <w:lang w:eastAsia="zh-CN"/>
              </w:rPr>
              <w:t>发现问题，能较好地运用专业知识解决实际问题</w:t>
            </w:r>
          </w:p>
        </w:tc>
        <w:tc>
          <w:tcPr>
            <w:tcW w:w="727" w:type="pct"/>
            <w:tcBorders>
              <w:top w:val="single" w:color="2F2F2F" w:sz="8" w:space="0"/>
              <w:left w:val="single" w:color="2F2F2F" w:sz="8" w:space="0"/>
              <w:bottom w:val="single" w:color="2F2F2F" w:sz="8" w:space="0"/>
              <w:right w:val="single" w:color="2F2F2F" w:sz="8" w:space="0"/>
            </w:tcBorders>
            <w:noWrap w:val="0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  <w:color w:val="000000"/>
                <w:kern w:val="0"/>
                <w:sz w:val="20"/>
                <w:szCs w:val="21"/>
                <w:highlight w:val="yellow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  <w:highlight w:val="yellow"/>
                <w:lang w:eastAsia="zh-CN"/>
              </w:rPr>
              <w:t>发现问题，能运用部分知识解决部分实际问题</w:t>
            </w:r>
          </w:p>
        </w:tc>
        <w:tc>
          <w:tcPr>
            <w:tcW w:w="718" w:type="pct"/>
            <w:tcBorders>
              <w:top w:val="single" w:color="2F2F2F" w:sz="8" w:space="0"/>
              <w:left w:val="single" w:color="2F2F2F" w:sz="8" w:space="0"/>
              <w:bottom w:val="single" w:color="2F2F2F" w:sz="8" w:space="0"/>
              <w:right w:val="single" w:color="2F2F2F" w:sz="8" w:space="0"/>
            </w:tcBorders>
            <w:noWrap w:val="0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  <w:color w:val="000000"/>
                <w:kern w:val="0"/>
                <w:sz w:val="20"/>
                <w:szCs w:val="21"/>
                <w:highlight w:val="yellow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  <w:highlight w:val="yellow"/>
                <w:lang w:eastAsia="zh-CN"/>
              </w:rPr>
              <w:t>发现问题不能运用专业知识解决实际问题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</w:trPr>
        <w:tc>
          <w:tcPr>
            <w:tcW w:w="399" w:type="pct"/>
            <w:vMerge w:val="restart"/>
            <w:tcBorders>
              <w:top w:val="single" w:color="2F2F2F" w:sz="8" w:space="0"/>
              <w:left w:val="single" w:color="2F2F2F" w:sz="8" w:space="0"/>
              <w:bottom w:val="single" w:color="2F2F2F" w:sz="8" w:space="0"/>
              <w:right w:val="single" w:color="2F2F2F" w:sz="8" w:space="0"/>
            </w:tcBorders>
            <w:noWrap w:val="0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  <w:color w:val="000000"/>
                <w:kern w:val="0"/>
                <w:sz w:val="20"/>
                <w:szCs w:val="21"/>
                <w:highlight w:val="yellow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  <w:highlight w:val="yellow"/>
                <w:lang w:val="en-US" w:eastAsia="zh-CN"/>
              </w:rPr>
              <w:t>实习</w:t>
            </w:r>
            <w:r>
              <w:rPr>
                <w:rFonts w:hint="eastAsia"/>
                <w:color w:val="000000"/>
                <w:kern w:val="0"/>
                <w:sz w:val="20"/>
                <w:szCs w:val="21"/>
                <w:highlight w:val="yellow"/>
              </w:rPr>
              <w:t>报告</w:t>
            </w:r>
          </w:p>
        </w:tc>
        <w:tc>
          <w:tcPr>
            <w:tcW w:w="503" w:type="pct"/>
            <w:tcBorders>
              <w:top w:val="single" w:color="2F2F2F" w:sz="8" w:space="0"/>
              <w:left w:val="single" w:color="2F2F2F" w:sz="8" w:space="0"/>
              <w:bottom w:val="single" w:color="2F2F2F" w:sz="8" w:space="0"/>
              <w:right w:val="single" w:color="2F2F2F" w:sz="8" w:space="0"/>
            </w:tcBorders>
            <w:noWrap w:val="0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  <w:color w:val="000000"/>
                <w:kern w:val="0"/>
                <w:sz w:val="20"/>
                <w:szCs w:val="21"/>
                <w:highlight w:val="yellow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  <w:highlight w:val="yellow"/>
                <w:lang w:eastAsia="zh-CN"/>
              </w:rPr>
              <w:t>格式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eastAsia="宋体"/>
                <w:color w:val="000000"/>
                <w:kern w:val="0"/>
                <w:sz w:val="20"/>
                <w:szCs w:val="21"/>
                <w:highlight w:val="yellow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  <w:highlight w:val="yellow"/>
                <w:lang w:eastAsia="zh-CN"/>
              </w:rPr>
              <w:t>规范</w:t>
            </w:r>
          </w:p>
        </w:tc>
        <w:tc>
          <w:tcPr>
            <w:tcW w:w="933" w:type="pct"/>
            <w:tcBorders>
              <w:top w:val="single" w:color="2F2F2F" w:sz="8" w:space="0"/>
              <w:left w:val="single" w:color="2F2F2F" w:sz="8" w:space="0"/>
              <w:bottom w:val="single" w:color="2F2F2F" w:sz="8" w:space="0"/>
              <w:right w:val="single" w:color="2F2F2F" w:sz="8" w:space="0"/>
            </w:tcBorders>
            <w:noWrap w:val="0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eastAsia="宋体"/>
                <w:color w:val="000000"/>
                <w:kern w:val="0"/>
                <w:sz w:val="20"/>
                <w:szCs w:val="21"/>
                <w:highlight w:val="yellow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  <w:highlight w:val="yellow"/>
                <w:lang w:eastAsia="zh-CN"/>
              </w:rPr>
              <w:t>书面整洁，文字通顺，图表齐全且规范，重点突出</w:t>
            </w:r>
          </w:p>
        </w:tc>
        <w:tc>
          <w:tcPr>
            <w:tcW w:w="880" w:type="pct"/>
            <w:tcBorders>
              <w:top w:val="single" w:color="2F2F2F" w:sz="8" w:space="0"/>
              <w:left w:val="single" w:color="2F2F2F" w:sz="8" w:space="0"/>
              <w:bottom w:val="single" w:color="2F2F2F" w:sz="8" w:space="0"/>
              <w:right w:val="single" w:color="2F2F2F" w:sz="8" w:space="0"/>
            </w:tcBorders>
            <w:noWrap w:val="0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  <w:color w:val="000000"/>
                <w:kern w:val="0"/>
                <w:sz w:val="20"/>
                <w:szCs w:val="21"/>
                <w:highlight w:val="yellow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  <w:highlight w:val="yellow"/>
                <w:lang w:eastAsia="zh-CN"/>
              </w:rPr>
              <w:t>书面整洁，文字通顺，有图表，重点突出</w:t>
            </w:r>
          </w:p>
        </w:tc>
        <w:tc>
          <w:tcPr>
            <w:tcW w:w="837" w:type="pct"/>
            <w:tcBorders>
              <w:top w:val="single" w:color="2F2F2F" w:sz="8" w:space="0"/>
              <w:left w:val="single" w:color="2F2F2F" w:sz="8" w:space="0"/>
              <w:bottom w:val="single" w:color="2F2F2F" w:sz="8" w:space="0"/>
              <w:right w:val="single" w:color="2F2F2F" w:sz="8" w:space="0"/>
            </w:tcBorders>
            <w:noWrap w:val="0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  <w:color w:val="000000"/>
                <w:kern w:val="0"/>
                <w:sz w:val="20"/>
                <w:szCs w:val="21"/>
                <w:highlight w:val="yellow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  <w:highlight w:val="yellow"/>
                <w:lang w:eastAsia="zh-CN"/>
              </w:rPr>
              <w:t>书面整洁，文字通顺，重点突出</w:t>
            </w:r>
          </w:p>
        </w:tc>
        <w:tc>
          <w:tcPr>
            <w:tcW w:w="727" w:type="pct"/>
            <w:tcBorders>
              <w:top w:val="single" w:color="2F2F2F" w:sz="8" w:space="0"/>
              <w:left w:val="single" w:color="2F2F2F" w:sz="8" w:space="0"/>
              <w:bottom w:val="single" w:color="2F2F2F" w:sz="8" w:space="0"/>
              <w:right w:val="single" w:color="2F2F2F" w:sz="8" w:space="0"/>
            </w:tcBorders>
            <w:noWrap w:val="0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eastAsia="宋体"/>
                <w:color w:val="000000"/>
                <w:kern w:val="0"/>
                <w:sz w:val="20"/>
                <w:szCs w:val="21"/>
                <w:highlight w:val="yellow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  <w:highlight w:val="yellow"/>
                <w:lang w:eastAsia="zh-CN"/>
              </w:rPr>
              <w:t>书面较整洁，文字较通顺，重点不突出</w:t>
            </w:r>
          </w:p>
        </w:tc>
        <w:tc>
          <w:tcPr>
            <w:tcW w:w="718" w:type="pct"/>
            <w:tcBorders>
              <w:top w:val="single" w:color="2F2F2F" w:sz="8" w:space="0"/>
              <w:left w:val="single" w:color="2F2F2F" w:sz="8" w:space="0"/>
              <w:bottom w:val="single" w:color="2F2F2F" w:sz="8" w:space="0"/>
              <w:right w:val="single" w:color="2F2F2F" w:sz="8" w:space="0"/>
            </w:tcBorders>
            <w:noWrap w:val="0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eastAsia="宋体"/>
                <w:color w:val="000000"/>
                <w:kern w:val="0"/>
                <w:sz w:val="20"/>
                <w:szCs w:val="21"/>
                <w:highlight w:val="yellow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  <w:highlight w:val="yellow"/>
                <w:lang w:eastAsia="zh-CN"/>
              </w:rPr>
              <w:t>书面凌乱，文字不通顺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</w:trPr>
        <w:tc>
          <w:tcPr>
            <w:tcW w:w="399" w:type="pct"/>
            <w:vMerge w:val="continue"/>
            <w:tcBorders>
              <w:left w:val="single" w:color="2F2F2F" w:sz="8" w:space="0"/>
              <w:right w:val="single" w:color="2F2F2F" w:sz="8" w:space="0"/>
            </w:tcBorders>
            <w:noWrap w:val="0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  <w:color w:val="000000"/>
                <w:kern w:val="0"/>
                <w:sz w:val="20"/>
                <w:szCs w:val="21"/>
                <w:highlight w:val="yellow"/>
                <w:lang w:val="en-US" w:eastAsia="zh-CN"/>
              </w:rPr>
            </w:pPr>
          </w:p>
        </w:tc>
        <w:tc>
          <w:tcPr>
            <w:tcW w:w="503" w:type="pct"/>
            <w:tcBorders>
              <w:top w:val="single" w:color="2F2F2F" w:sz="8" w:space="0"/>
              <w:left w:val="single" w:color="2F2F2F" w:sz="8" w:space="0"/>
              <w:bottom w:val="single" w:color="2F2F2F" w:sz="8" w:space="0"/>
              <w:right w:val="single" w:color="2F2F2F" w:sz="8" w:space="0"/>
            </w:tcBorders>
            <w:noWrap w:val="0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  <w:color w:val="000000"/>
                <w:kern w:val="0"/>
                <w:sz w:val="20"/>
                <w:szCs w:val="21"/>
                <w:highlight w:val="yellow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  <w:highlight w:val="yellow"/>
                <w:lang w:eastAsia="zh-CN"/>
              </w:rPr>
              <w:t>实习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1"/>
                <w:highlight w:val="yellow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  <w:highlight w:val="yellow"/>
                <w:lang w:eastAsia="zh-CN"/>
              </w:rPr>
              <w:t>内容</w:t>
            </w:r>
          </w:p>
        </w:tc>
        <w:tc>
          <w:tcPr>
            <w:tcW w:w="933" w:type="pct"/>
            <w:tcBorders>
              <w:top w:val="single" w:color="2F2F2F" w:sz="8" w:space="0"/>
              <w:left w:val="single" w:color="2F2F2F" w:sz="8" w:space="0"/>
              <w:bottom w:val="single" w:color="2F2F2F" w:sz="8" w:space="0"/>
              <w:right w:val="single" w:color="2F2F2F" w:sz="8" w:space="0"/>
            </w:tcBorders>
            <w:noWrap w:val="0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1"/>
                <w:highlight w:val="yellow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  <w:highlight w:val="yellow"/>
              </w:rPr>
              <w:t>完成实习计划的</w:t>
            </w:r>
            <w:r>
              <w:rPr>
                <w:rFonts w:hint="eastAsia"/>
                <w:color w:val="000000"/>
                <w:kern w:val="0"/>
                <w:sz w:val="20"/>
                <w:szCs w:val="21"/>
                <w:highlight w:val="yellow"/>
                <w:lang w:eastAsia="zh-CN"/>
              </w:rPr>
              <w:t>全部</w:t>
            </w:r>
            <w:r>
              <w:rPr>
                <w:rFonts w:hint="eastAsia"/>
                <w:color w:val="000000"/>
                <w:kern w:val="0"/>
                <w:sz w:val="20"/>
                <w:szCs w:val="21"/>
                <w:highlight w:val="yellow"/>
              </w:rPr>
              <w:t>要求</w:t>
            </w:r>
            <w:r>
              <w:rPr>
                <w:rFonts w:hint="eastAsia"/>
                <w:color w:val="000000"/>
                <w:kern w:val="0"/>
                <w:sz w:val="20"/>
                <w:szCs w:val="21"/>
                <w:highlight w:val="yellow"/>
                <w:lang w:eastAsia="zh-CN"/>
              </w:rPr>
              <w:t>，</w:t>
            </w:r>
            <w:r>
              <w:rPr>
                <w:rFonts w:hint="eastAsia"/>
                <w:color w:val="000000"/>
                <w:kern w:val="0"/>
                <w:sz w:val="20"/>
                <w:szCs w:val="21"/>
                <w:highlight w:val="yellow"/>
              </w:rPr>
              <w:t>有丰富的</w:t>
            </w:r>
            <w:r>
              <w:rPr>
                <w:rFonts w:hint="eastAsia"/>
                <w:color w:val="000000"/>
                <w:kern w:val="0"/>
                <w:sz w:val="20"/>
                <w:szCs w:val="21"/>
                <w:highlight w:val="yellow"/>
                <w:lang w:eastAsia="zh-CN"/>
              </w:rPr>
              <w:t>实习案例</w:t>
            </w:r>
            <w:r>
              <w:rPr>
                <w:rFonts w:hint="eastAsia"/>
                <w:color w:val="000000"/>
                <w:kern w:val="0"/>
                <w:sz w:val="20"/>
                <w:szCs w:val="21"/>
                <w:highlight w:val="yellow"/>
              </w:rPr>
              <w:t>，实习内容进行全面、系统的总结</w:t>
            </w:r>
            <w:r>
              <w:rPr>
                <w:rFonts w:hint="eastAsia"/>
                <w:color w:val="000000"/>
                <w:kern w:val="0"/>
                <w:sz w:val="20"/>
                <w:szCs w:val="21"/>
                <w:highlight w:val="yellow"/>
                <w:lang w:eastAsia="zh-CN"/>
              </w:rPr>
              <w:t>，</w:t>
            </w:r>
            <w:r>
              <w:rPr>
                <w:rFonts w:hint="eastAsia"/>
                <w:color w:val="000000"/>
                <w:kern w:val="0"/>
                <w:sz w:val="20"/>
                <w:szCs w:val="21"/>
                <w:highlight w:val="yellow"/>
              </w:rPr>
              <w:t>能运用学过的理论对某些问题加以深入地分析</w:t>
            </w:r>
          </w:p>
        </w:tc>
        <w:tc>
          <w:tcPr>
            <w:tcW w:w="880" w:type="pct"/>
            <w:tcBorders>
              <w:top w:val="single" w:color="2F2F2F" w:sz="8" w:space="0"/>
              <w:left w:val="single" w:color="2F2F2F" w:sz="8" w:space="0"/>
              <w:bottom w:val="single" w:color="2F2F2F" w:sz="8" w:space="0"/>
              <w:right w:val="single" w:color="2F2F2F" w:sz="8" w:space="0"/>
            </w:tcBorders>
            <w:noWrap w:val="0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1"/>
                <w:highlight w:val="yellow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  <w:highlight w:val="yellow"/>
              </w:rPr>
              <w:t>全部完成实习计划的要求，</w:t>
            </w:r>
            <w:r>
              <w:rPr>
                <w:rFonts w:hint="eastAsia"/>
                <w:color w:val="000000"/>
                <w:kern w:val="0"/>
                <w:sz w:val="20"/>
                <w:szCs w:val="21"/>
                <w:highlight w:val="yellow"/>
                <w:lang w:eastAsia="zh-CN"/>
              </w:rPr>
              <w:t>有实习案例，</w:t>
            </w:r>
            <w:r>
              <w:rPr>
                <w:rFonts w:hint="eastAsia"/>
                <w:color w:val="000000"/>
                <w:kern w:val="0"/>
                <w:sz w:val="20"/>
                <w:szCs w:val="21"/>
                <w:highlight w:val="yellow"/>
              </w:rPr>
              <w:t>比较系统地总结了实习内容</w:t>
            </w:r>
          </w:p>
        </w:tc>
        <w:tc>
          <w:tcPr>
            <w:tcW w:w="837" w:type="pct"/>
            <w:tcBorders>
              <w:top w:val="single" w:color="2F2F2F" w:sz="8" w:space="0"/>
              <w:left w:val="single" w:color="2F2F2F" w:sz="8" w:space="0"/>
              <w:bottom w:val="single" w:color="2F2F2F" w:sz="8" w:space="0"/>
              <w:right w:val="single" w:color="2F2F2F" w:sz="8" w:space="0"/>
            </w:tcBorders>
            <w:noWrap w:val="0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1"/>
                <w:highlight w:val="yellow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  <w:highlight w:val="yellow"/>
              </w:rPr>
              <w:t>基本完成实习计划要求，较好地总结和体现了实习内容</w:t>
            </w:r>
          </w:p>
        </w:tc>
        <w:tc>
          <w:tcPr>
            <w:tcW w:w="727" w:type="pct"/>
            <w:tcBorders>
              <w:top w:val="single" w:color="2F2F2F" w:sz="8" w:space="0"/>
              <w:left w:val="single" w:color="2F2F2F" w:sz="8" w:space="0"/>
              <w:bottom w:val="single" w:color="2F2F2F" w:sz="8" w:space="0"/>
              <w:right w:val="single" w:color="2F2F2F" w:sz="8" w:space="0"/>
            </w:tcBorders>
            <w:noWrap w:val="0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1"/>
                <w:highlight w:val="yellow"/>
                <w:lang w:val="en-US" w:eastAsia="zh-CN" w:bidi="ar-SA"/>
              </w:rPr>
            </w:pPr>
            <w:r>
              <w:rPr>
                <w:rFonts w:hint="eastAsia" w:eastAsia="宋体"/>
                <w:color w:val="000000"/>
                <w:kern w:val="0"/>
                <w:sz w:val="20"/>
                <w:szCs w:val="21"/>
                <w:highlight w:val="yellow"/>
                <w:lang w:eastAsia="zh-CN"/>
              </w:rPr>
              <w:t>达到实习计划中规定的基本要求，内容基本正确，但是不够完整、系统</w:t>
            </w:r>
          </w:p>
        </w:tc>
        <w:tc>
          <w:tcPr>
            <w:tcW w:w="718" w:type="pct"/>
            <w:tcBorders>
              <w:top w:val="single" w:color="2F2F2F" w:sz="8" w:space="0"/>
              <w:left w:val="single" w:color="2F2F2F" w:sz="8" w:space="0"/>
              <w:bottom w:val="single" w:color="2F2F2F" w:sz="8" w:space="0"/>
              <w:right w:val="single" w:color="2F2F2F" w:sz="8" w:space="0"/>
            </w:tcBorders>
            <w:noWrap w:val="0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1"/>
                <w:highlight w:val="yellow"/>
                <w:lang w:val="en-US" w:eastAsia="zh-CN" w:bidi="ar-SA"/>
              </w:rPr>
            </w:pPr>
            <w:r>
              <w:rPr>
                <w:rFonts w:hint="eastAsia" w:eastAsia="宋体"/>
                <w:color w:val="000000"/>
                <w:kern w:val="0"/>
                <w:sz w:val="20"/>
                <w:szCs w:val="21"/>
                <w:highlight w:val="yellow"/>
                <w:lang w:eastAsia="zh-CN"/>
              </w:rPr>
              <w:t>内容混乱，分析有原则性错误</w:t>
            </w:r>
            <w:r>
              <w:rPr>
                <w:rFonts w:hint="eastAsia"/>
                <w:color w:val="000000"/>
                <w:kern w:val="0"/>
                <w:sz w:val="20"/>
                <w:szCs w:val="21"/>
                <w:highlight w:val="yellow"/>
                <w:lang w:eastAsia="zh-CN"/>
              </w:rPr>
              <w:t>，且抄袭他人实习成果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8" w:hRule="atLeast"/>
        </w:trPr>
        <w:tc>
          <w:tcPr>
            <w:tcW w:w="399" w:type="pct"/>
            <w:vMerge w:val="continue"/>
            <w:tcBorders>
              <w:top w:val="single" w:color="2F2F2F" w:sz="8" w:space="0"/>
              <w:left w:val="single" w:color="2F2F2F" w:sz="8" w:space="0"/>
              <w:bottom w:val="single" w:color="2F2F2F" w:sz="8" w:space="0"/>
              <w:right w:val="single" w:color="2F2F2F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  <w:color w:val="000000"/>
                <w:kern w:val="0"/>
                <w:sz w:val="20"/>
                <w:szCs w:val="21"/>
                <w:highlight w:val="yellow"/>
              </w:rPr>
            </w:pPr>
          </w:p>
        </w:tc>
        <w:tc>
          <w:tcPr>
            <w:tcW w:w="503" w:type="pct"/>
            <w:tcBorders>
              <w:top w:val="single" w:color="2F2F2F" w:sz="8" w:space="0"/>
              <w:left w:val="single" w:color="2F2F2F" w:sz="8" w:space="0"/>
              <w:bottom w:val="single" w:color="2F2F2F" w:sz="8" w:space="0"/>
              <w:right w:val="single" w:color="2F2F2F" w:sz="8" w:space="0"/>
            </w:tcBorders>
            <w:noWrap w:val="0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  <w:color w:val="000000"/>
                <w:kern w:val="0"/>
                <w:sz w:val="20"/>
                <w:szCs w:val="21"/>
                <w:highlight w:val="yellow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  <w:highlight w:val="yellow"/>
              </w:rPr>
              <w:t>综合应用知识能力</w:t>
            </w:r>
          </w:p>
        </w:tc>
        <w:tc>
          <w:tcPr>
            <w:tcW w:w="933" w:type="pct"/>
            <w:tcBorders>
              <w:top w:val="single" w:color="2F2F2F" w:sz="8" w:space="0"/>
              <w:left w:val="single" w:color="2F2F2F" w:sz="8" w:space="0"/>
              <w:bottom w:val="single" w:color="2F2F2F" w:sz="8" w:space="0"/>
              <w:right w:val="single" w:color="2F2F2F" w:sz="8" w:space="0"/>
            </w:tcBorders>
            <w:noWrap w:val="0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eastAsia="宋体"/>
                <w:color w:val="000000"/>
                <w:kern w:val="0"/>
                <w:sz w:val="20"/>
                <w:szCs w:val="21"/>
                <w:highlight w:val="yellow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  <w:highlight w:val="yellow"/>
                <w:lang w:eastAsia="zh-CN"/>
              </w:rPr>
              <w:t>培养学生综合应用知识能力，实习效果好</w:t>
            </w:r>
          </w:p>
        </w:tc>
        <w:tc>
          <w:tcPr>
            <w:tcW w:w="880" w:type="pct"/>
            <w:tcBorders>
              <w:top w:val="single" w:color="2F2F2F" w:sz="8" w:space="0"/>
              <w:left w:val="single" w:color="2F2F2F" w:sz="8" w:space="0"/>
              <w:bottom w:val="single" w:color="2F2F2F" w:sz="8" w:space="0"/>
              <w:right w:val="single" w:color="2F2F2F" w:sz="8" w:space="0"/>
            </w:tcBorders>
            <w:noWrap w:val="0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  <w:color w:val="000000"/>
                <w:kern w:val="0"/>
                <w:sz w:val="20"/>
                <w:szCs w:val="21"/>
                <w:highlight w:val="yellow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  <w:highlight w:val="yellow"/>
                <w:lang w:eastAsia="zh-CN"/>
              </w:rPr>
              <w:t>基本能够培养学生综合应用知识能力，实习效果好</w:t>
            </w:r>
          </w:p>
        </w:tc>
        <w:tc>
          <w:tcPr>
            <w:tcW w:w="837" w:type="pct"/>
            <w:tcBorders>
              <w:top w:val="single" w:color="2F2F2F" w:sz="8" w:space="0"/>
              <w:left w:val="single" w:color="2F2F2F" w:sz="8" w:space="0"/>
              <w:bottom w:val="single" w:color="2F2F2F" w:sz="8" w:space="0"/>
              <w:right w:val="single" w:color="2F2F2F" w:sz="8" w:space="0"/>
            </w:tcBorders>
            <w:noWrap w:val="0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  <w:color w:val="000000"/>
                <w:kern w:val="0"/>
                <w:sz w:val="20"/>
                <w:szCs w:val="21"/>
                <w:highlight w:val="yellow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  <w:highlight w:val="yellow"/>
                <w:lang w:eastAsia="zh-CN"/>
              </w:rPr>
              <w:t>基本能够培养学生综合应用知识能力，实习效果较好</w:t>
            </w:r>
          </w:p>
        </w:tc>
        <w:tc>
          <w:tcPr>
            <w:tcW w:w="727" w:type="pct"/>
            <w:tcBorders>
              <w:top w:val="single" w:color="2F2F2F" w:sz="8" w:space="0"/>
              <w:left w:val="single" w:color="2F2F2F" w:sz="8" w:space="0"/>
              <w:bottom w:val="single" w:color="2F2F2F" w:sz="8" w:space="0"/>
              <w:right w:val="single" w:color="2F2F2F" w:sz="8" w:space="0"/>
            </w:tcBorders>
            <w:noWrap w:val="0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eastAsia="宋体"/>
                <w:color w:val="000000"/>
                <w:kern w:val="0"/>
                <w:sz w:val="20"/>
                <w:szCs w:val="21"/>
                <w:highlight w:val="yellow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  <w:highlight w:val="yellow"/>
                <w:lang w:eastAsia="zh-CN"/>
              </w:rPr>
              <w:t>能够顺利完成实习，有实习效果</w:t>
            </w:r>
          </w:p>
        </w:tc>
        <w:tc>
          <w:tcPr>
            <w:tcW w:w="718" w:type="pct"/>
            <w:tcBorders>
              <w:top w:val="single" w:color="2F2F2F" w:sz="8" w:space="0"/>
              <w:left w:val="single" w:color="2F2F2F" w:sz="8" w:space="0"/>
              <w:bottom w:val="single" w:color="2F2F2F" w:sz="8" w:space="0"/>
              <w:right w:val="single" w:color="2F2F2F" w:sz="8" w:space="0"/>
            </w:tcBorders>
            <w:noWrap w:val="0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eastAsia="宋体"/>
                <w:color w:val="000000"/>
                <w:kern w:val="0"/>
                <w:sz w:val="20"/>
                <w:szCs w:val="21"/>
                <w:highlight w:val="yellow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  <w:highlight w:val="yellow"/>
                <w:lang w:eastAsia="zh-CN"/>
              </w:rPr>
              <w:t>实习效果不明显</w:t>
            </w:r>
          </w:p>
        </w:tc>
      </w:tr>
    </w:tbl>
    <w:p>
      <w:pPr>
        <w:numPr>
          <w:ilvl w:val="0"/>
          <w:numId w:val="2"/>
        </w:numPr>
        <w:adjustRightInd w:val="0"/>
        <w:snapToGrid w:val="0"/>
        <w:spacing w:line="400" w:lineRule="exact"/>
        <w:ind w:firstLine="420" w:firstLineChars="200"/>
        <w:rPr>
          <w:rFonts w:hint="eastAsia"/>
          <w:color w:val="FF0000"/>
          <w:szCs w:val="21"/>
          <w:lang w:val="en-US" w:eastAsia="zh-CN"/>
        </w:rPr>
      </w:pPr>
      <w:r>
        <w:rPr>
          <w:rFonts w:hint="eastAsia"/>
          <w:color w:val="000000"/>
          <w:szCs w:val="21"/>
          <w:lang w:val="en-US" w:eastAsia="zh-CN"/>
        </w:rPr>
        <w:t>操作</w:t>
      </w:r>
      <w:r>
        <w:rPr>
          <w:rFonts w:hint="eastAsia"/>
          <w:color w:val="000000"/>
          <w:szCs w:val="21"/>
        </w:rPr>
        <w:t>测试评分标准：</w:t>
      </w:r>
      <w:r>
        <w:rPr>
          <w:rFonts w:hint="eastAsia"/>
          <w:color w:val="FF0000"/>
          <w:szCs w:val="21"/>
          <w:lang w:val="en-US" w:eastAsia="zh-CN"/>
        </w:rPr>
        <w:t>按照测试内容的操作流程评定</w:t>
      </w:r>
    </w:p>
    <w:p>
      <w:pPr>
        <w:numPr>
          <w:ilvl w:val="0"/>
          <w:numId w:val="0"/>
        </w:numPr>
        <w:adjustRightInd w:val="0"/>
        <w:snapToGrid w:val="0"/>
        <w:spacing w:line="400" w:lineRule="exact"/>
        <w:rPr>
          <w:rFonts w:hint="eastAsia" w:eastAsia="宋体"/>
          <w:color w:val="auto"/>
          <w:szCs w:val="21"/>
          <w:lang w:val="en-US" w:eastAsia="zh-CN"/>
        </w:rPr>
      </w:pPr>
      <w:r>
        <w:rPr>
          <w:rFonts w:hint="eastAsia"/>
          <w:color w:val="auto"/>
          <w:szCs w:val="21"/>
          <w:lang w:val="en-US" w:eastAsia="zh-CN"/>
        </w:rPr>
        <w:t>备注：该实习</w:t>
      </w:r>
      <w:r>
        <w:rPr>
          <w:rFonts w:hint="eastAsia"/>
          <w:color w:val="auto"/>
          <w:szCs w:val="21"/>
        </w:rPr>
        <w:t>报告评分标准</w:t>
      </w:r>
      <w:r>
        <w:rPr>
          <w:rFonts w:hint="eastAsia"/>
          <w:color w:val="auto"/>
          <w:szCs w:val="21"/>
          <w:lang w:eastAsia="zh-CN"/>
        </w:rPr>
        <w:t>主要针对生产实习和毕业实习，其他类型的实习，各教学单位可参考该标准，制定切实可行的</w:t>
      </w:r>
      <w:r>
        <w:rPr>
          <w:rFonts w:hint="eastAsia"/>
          <w:color w:val="auto"/>
          <w:szCs w:val="21"/>
          <w:lang w:val="en-US" w:eastAsia="zh-CN"/>
        </w:rPr>
        <w:t>实习</w:t>
      </w:r>
      <w:r>
        <w:rPr>
          <w:rFonts w:hint="eastAsia"/>
          <w:color w:val="auto"/>
          <w:szCs w:val="21"/>
        </w:rPr>
        <w:t>报告评分标准</w:t>
      </w:r>
      <w:r>
        <w:rPr>
          <w:rFonts w:hint="eastAsia"/>
          <w:color w:val="auto"/>
          <w:szCs w:val="21"/>
          <w:lang w:eastAsia="zh-CN"/>
        </w:rPr>
        <w:t>。</w:t>
      </w:r>
    </w:p>
    <w:p>
      <w:pPr>
        <w:jc w:val="left"/>
        <w:rPr>
          <w:rFonts w:hint="default" w:ascii="黑体" w:hAnsi="黑体" w:eastAsia="黑体" w:cs="黑体"/>
          <w:color w:val="000000"/>
          <w:sz w:val="24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4"/>
        </w:rPr>
        <w:t>2.期末</w:t>
      </w:r>
      <w:r>
        <w:rPr>
          <w:rFonts w:hint="eastAsia" w:ascii="黑体" w:hAnsi="黑体" w:eastAsia="黑体" w:cs="黑体"/>
          <w:color w:val="000000"/>
          <w:sz w:val="24"/>
          <w:lang w:val="en-US" w:eastAsia="zh-CN"/>
        </w:rPr>
        <w:t>考核评价依据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eastAsia"/>
          <w:color w:val="000000"/>
        </w:rPr>
      </w:pPr>
      <w:r>
        <w:rPr>
          <w:rFonts w:hint="eastAsia"/>
          <w:color w:val="000000"/>
        </w:rPr>
        <w:t>期末考试成绩评分，按照课程目标考核要求，结合试卷标准答案评定。</w:t>
      </w:r>
    </w:p>
    <w:p>
      <w:pPr>
        <w:jc w:val="center"/>
        <w:rPr>
          <w:rFonts w:ascii="黑体" w:hAnsi="黑体" w:eastAsia="黑体" w:cs="黑体"/>
          <w:color w:val="000000"/>
          <w:sz w:val="24"/>
        </w:rPr>
      </w:pPr>
    </w:p>
    <w:p>
      <w:pPr>
        <w:jc w:val="center"/>
        <w:rPr>
          <w:rFonts w:hint="default" w:eastAsia="黑体"/>
          <w:color w:val="000000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4"/>
        </w:rPr>
        <w:t>期末</w:t>
      </w:r>
      <w:r>
        <w:rPr>
          <w:rFonts w:hint="eastAsia" w:ascii="黑体" w:hAnsi="黑体" w:eastAsia="黑体" w:cs="黑体"/>
          <w:color w:val="000000"/>
          <w:sz w:val="24"/>
          <w:lang w:val="en-US" w:eastAsia="zh-CN"/>
        </w:rPr>
        <w:t>考核评价依据</w:t>
      </w:r>
    </w:p>
    <w:tbl>
      <w:tblPr>
        <w:tblStyle w:val="4"/>
        <w:tblW w:w="8635" w:type="dxa"/>
        <w:tblInd w:w="-107" w:type="dxa"/>
        <w:tblLayout w:type="autofit"/>
        <w:tblCellMar>
          <w:top w:w="81" w:type="dxa"/>
          <w:left w:w="107" w:type="dxa"/>
          <w:bottom w:w="0" w:type="dxa"/>
          <w:right w:w="115" w:type="dxa"/>
        </w:tblCellMar>
      </w:tblPr>
      <w:tblGrid>
        <w:gridCol w:w="2109"/>
        <w:gridCol w:w="1371"/>
        <w:gridCol w:w="1233"/>
        <w:gridCol w:w="1233"/>
        <w:gridCol w:w="1329"/>
        <w:gridCol w:w="1360"/>
      </w:tblGrid>
      <w:tr>
        <w:tblPrEx>
          <w:tblCellMar>
            <w:top w:w="81" w:type="dxa"/>
            <w:left w:w="107" w:type="dxa"/>
            <w:bottom w:w="0" w:type="dxa"/>
            <w:right w:w="115" w:type="dxa"/>
          </w:tblCellMar>
        </w:tblPrEx>
        <w:trPr>
          <w:trHeight w:val="435" w:hRule="atLeast"/>
          <w:tblHeader/>
        </w:trPr>
        <w:tc>
          <w:tcPr>
            <w:tcW w:w="21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Times New Roman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szCs w:val="21"/>
                <w:lang w:val="en-US" w:eastAsia="zh-CN"/>
              </w:rPr>
              <w:t>课程目标</w:t>
            </w:r>
          </w:p>
        </w:tc>
        <w:tc>
          <w:tcPr>
            <w:tcW w:w="65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Times New Roman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szCs w:val="21"/>
                <w:lang w:val="en-US" w:eastAsia="zh-CN"/>
              </w:rPr>
              <w:t>评价依据</w:t>
            </w:r>
          </w:p>
        </w:tc>
      </w:tr>
      <w:tr>
        <w:tblPrEx>
          <w:tblCellMar>
            <w:top w:w="81" w:type="dxa"/>
            <w:left w:w="107" w:type="dxa"/>
            <w:bottom w:w="0" w:type="dxa"/>
            <w:right w:w="115" w:type="dxa"/>
          </w:tblCellMar>
        </w:tblPrEx>
        <w:trPr>
          <w:trHeight w:val="428" w:hRule="atLeast"/>
          <w:tblHeader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szCs w:val="21"/>
              </w:rPr>
              <w:t>90-100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szCs w:val="21"/>
              </w:rPr>
              <w:t>80-89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szCs w:val="21"/>
              </w:rPr>
              <w:t>70-79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szCs w:val="21"/>
              </w:rPr>
              <w:t>60-69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szCs w:val="21"/>
              </w:rPr>
              <w:t>0-59</w:t>
            </w:r>
          </w:p>
        </w:tc>
      </w:tr>
      <w:tr>
        <w:tblPrEx>
          <w:tblCellMar>
            <w:top w:w="81" w:type="dxa"/>
            <w:left w:w="107" w:type="dxa"/>
            <w:bottom w:w="0" w:type="dxa"/>
            <w:right w:w="115" w:type="dxa"/>
          </w:tblCellMar>
        </w:tblPrEx>
        <w:trPr>
          <w:trHeight w:val="901" w:hRule="atLeast"/>
        </w:trPr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课程目标</w:t>
            </w:r>
            <w:r>
              <w:rPr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：（支撑毕业要求</w:t>
            </w:r>
            <w:r>
              <w:rPr>
                <w:color w:val="000000"/>
                <w:szCs w:val="21"/>
              </w:rPr>
              <w:t>1-</w:t>
            </w:r>
            <w:r>
              <w:rPr>
                <w:rFonts w:hint="eastAsia"/>
                <w:color w:val="000000"/>
                <w:szCs w:val="21"/>
              </w:rPr>
              <w:t>2）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ind w:left="1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熟练掌握算法复杂性分析基本方法和过程、算法设计基本过程和阶段，理解典型算法设计基本思想与特点。</w:t>
            </w:r>
            <w:r>
              <w:rPr>
                <w:rFonts w:hint="eastAsia"/>
                <w:bCs/>
                <w:color w:val="C00000"/>
                <w:sz w:val="18"/>
                <w:szCs w:val="18"/>
              </w:rPr>
              <w:t>能够按时上交实习报告，是质量优秀。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ind w:left="1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较好掌握算法复杂性分析基本方法和过程、算法设计基本过程和阶段，理解典型算法设计基本思想与特点。</w:t>
            </w:r>
            <w:r>
              <w:rPr>
                <w:rFonts w:hint="eastAsia"/>
                <w:bCs/>
                <w:color w:val="C00000"/>
                <w:sz w:val="18"/>
                <w:szCs w:val="18"/>
              </w:rPr>
              <w:t>能够按时上交实习报告，质量良好。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ind w:left="1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掌握算法复杂性分析基本方法和过程、算法设计基本过程和阶段，理解典型算法设计基本思想与特点。</w:t>
            </w:r>
            <w:r>
              <w:rPr>
                <w:rFonts w:hint="eastAsia"/>
                <w:bCs/>
                <w:color w:val="C00000"/>
                <w:sz w:val="18"/>
                <w:szCs w:val="18"/>
              </w:rPr>
              <w:t>能够按时上交实习报告，质量一般。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ind w:left="1"/>
              <w:rPr>
                <w:bCs/>
                <w:color w:val="C00000"/>
                <w:sz w:val="18"/>
                <w:szCs w:val="18"/>
              </w:rPr>
            </w:pPr>
            <w:r>
              <w:rPr>
                <w:rFonts w:hint="eastAsia"/>
                <w:bCs/>
                <w:color w:val="C00000"/>
                <w:sz w:val="18"/>
                <w:szCs w:val="18"/>
              </w:rPr>
              <w:t>基本掌握算法复杂性分析基本方法和过程、算法设计基本过程和阶段，理解典型算法设计基本思想与特点。能够按时上交实习报告，但是质量尚可。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ind w:left="1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未能了解算法复杂性分析基本方法和过程、算法设计基本过程和阶段，未能理解典型算法设计基本思想与特点。</w:t>
            </w:r>
            <w:r>
              <w:rPr>
                <w:rFonts w:hint="eastAsia"/>
                <w:bCs/>
                <w:color w:val="C00000"/>
                <w:sz w:val="18"/>
                <w:szCs w:val="18"/>
              </w:rPr>
              <w:t>不能够按时上交实习报告，质量较差。</w:t>
            </w:r>
          </w:p>
        </w:tc>
      </w:tr>
      <w:tr>
        <w:tblPrEx>
          <w:tblCellMar>
            <w:top w:w="81" w:type="dxa"/>
            <w:left w:w="107" w:type="dxa"/>
            <w:bottom w:w="0" w:type="dxa"/>
            <w:right w:w="115" w:type="dxa"/>
          </w:tblCellMar>
        </w:tblPrEx>
        <w:trPr>
          <w:trHeight w:val="394" w:hRule="atLeast"/>
        </w:trPr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……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ind w:left="1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ind w:left="1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ind w:left="1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ind w:left="1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ind w:left="1"/>
              <w:rPr>
                <w:bCs/>
                <w:color w:val="000000"/>
                <w:sz w:val="18"/>
                <w:szCs w:val="18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color w:val="000000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color w:val="000000"/>
          <w:kern w:val="0"/>
          <w:sz w:val="24"/>
          <w:highlight w:val="yellow"/>
        </w:rPr>
      </w:pPr>
      <w:r>
        <w:rPr>
          <w:rFonts w:hint="eastAsia" w:eastAsia="黑体"/>
          <w:color w:val="000000"/>
          <w:sz w:val="24"/>
        </w:rPr>
        <w:t>八、</w:t>
      </w:r>
      <w:r>
        <w:rPr>
          <w:rFonts w:eastAsia="黑体"/>
          <w:color w:val="000000"/>
          <w:sz w:val="24"/>
          <w:highlight w:val="yellow"/>
        </w:rPr>
        <w:t>课程评价与持续改进</w:t>
      </w:r>
    </w:p>
    <w:p>
      <w:pPr>
        <w:snapToGrid w:val="0"/>
        <w:spacing w:line="400" w:lineRule="exact"/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1.</w:t>
      </w:r>
      <w:r>
        <w:rPr>
          <w:color w:val="000000"/>
          <w:szCs w:val="21"/>
        </w:rPr>
        <w:t>试卷成绩分析是课程质量评价的内容之一（定量分析）。课程考核结束后，任课教师须对试卷成绩进行分析，并提出教学的持续改进措施。</w:t>
      </w:r>
    </w:p>
    <w:p>
      <w:pPr>
        <w:snapToGrid w:val="0"/>
        <w:spacing w:line="400" w:lineRule="exact"/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2.专业主干课程（含核心课程），尤其是毕业要求达成权重规定的3-5门高支撑课程</w:t>
      </w:r>
      <w:r>
        <w:rPr>
          <w:color w:val="000000"/>
          <w:szCs w:val="21"/>
        </w:rPr>
        <w:t>结束后，须进行课程质量评价（为毕业要求达成评价准备）。评价包含定量评价和定性评价。定量评价是基于期末考试成绩和平时成绩，定性评价是基于教师、学生的访谈和问卷调查，以计算课程目标达成的情况。学院教学指导委员会指派2-3名教授对任课教师的课程教学目标达成度分析材料进行审核。教师应根据达成度计算、分析结果，改进相应教学方法、内容、考核等环节，以便学生更好地达到毕业要求的能力。</w:t>
      </w:r>
    </w:p>
    <w:p>
      <w:pPr>
        <w:snapToGrid w:val="0"/>
        <w:spacing w:line="400" w:lineRule="exact"/>
        <w:ind w:firstLine="420" w:firstLineChars="200"/>
        <w:rPr>
          <w:color w:val="000000"/>
          <w:szCs w:val="21"/>
        </w:rPr>
      </w:pPr>
      <w:r>
        <w:rPr>
          <w:color w:val="000000"/>
          <w:szCs w:val="21"/>
        </w:rPr>
        <w:t>除了学院教学指导委员会对课程进行审核外，教师也要根据学院督导的听课检查情况、在答疑和批改作业、试卷等过程中发现的问题进行自评和及时总结，并加以改进。</w:t>
      </w:r>
    </w:p>
    <w:p>
      <w:pPr>
        <w:snapToGrid w:val="0"/>
        <w:spacing w:line="400" w:lineRule="exact"/>
        <w:ind w:firstLine="420" w:firstLineChars="200"/>
        <w:rPr>
          <w:color w:val="000000"/>
          <w:szCs w:val="21"/>
        </w:rPr>
      </w:pPr>
      <w:r>
        <w:rPr>
          <w:color w:val="000000"/>
          <w:szCs w:val="21"/>
        </w:rPr>
        <w:t>本课程为</w:t>
      </w:r>
      <w:r>
        <w:rPr>
          <w:rFonts w:hint="eastAsia"/>
          <w:color w:val="000000"/>
          <w:szCs w:val="21"/>
        </w:rPr>
        <w:t>计算机科学与技术</w:t>
      </w:r>
      <w:r>
        <w:rPr>
          <w:color w:val="000000"/>
          <w:szCs w:val="21"/>
        </w:rPr>
        <w:t>专业的专业基础必修课，教学内容应随着学科的不断发展进行必要调整。</w:t>
      </w:r>
    </w:p>
    <w:p>
      <w:pPr>
        <w:snapToGrid w:val="0"/>
        <w:spacing w:line="400" w:lineRule="exact"/>
        <w:rPr>
          <w:rFonts w:hint="eastAsia" w:ascii="黑体" w:hAnsi="黑体" w:eastAsia="黑体" w:cs="黑体"/>
          <w:b w:val="0"/>
          <w:bCs/>
          <w:color w:val="000000"/>
          <w:sz w:val="24"/>
          <w:szCs w:val="24"/>
        </w:rPr>
      </w:pPr>
      <w:r>
        <w:rPr>
          <w:rFonts w:hint="eastAsia" w:ascii="黑体" w:hAnsi="黑体" w:eastAsia="黑体" w:cs="黑体"/>
          <w:b w:val="0"/>
          <w:bCs/>
          <w:sz w:val="24"/>
          <w:szCs w:val="32"/>
        </w:rPr>
        <w:t>九、</w:t>
      </w:r>
      <w:r>
        <w:rPr>
          <w:rFonts w:hint="eastAsia" w:ascii="黑体" w:hAnsi="黑体" w:eastAsia="黑体" w:cs="黑体"/>
          <w:b w:val="0"/>
          <w:bCs/>
          <w:sz w:val="24"/>
          <w:szCs w:val="32"/>
          <w:highlight w:val="yellow"/>
        </w:rPr>
        <w:t>实习指导书和参考书目</w:t>
      </w:r>
    </w:p>
    <w:p>
      <w:pPr>
        <w:spacing w:line="312" w:lineRule="auto"/>
        <w:ind w:firstLine="420" w:firstLineChars="200"/>
        <w:jc w:val="left"/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推荐教材：必须是公开出版教材，马工程必须选定规定的教材，其他学院专业尽量选用近年出版的国家级、省部级优秀教材或规划教材。其中自编教材、自编讲义、未出版教材不能选用，版本过老的教材需要更新成新的版本。</w:t>
      </w:r>
      <w:r>
        <w:rPr>
          <w:color w:val="FF0000"/>
          <w:szCs w:val="21"/>
        </w:rPr>
        <w:t>要注明作者、出版社、出版日期以及是否外文原版教材等内容，顺序要求：作者、书名、出版社、出版日期，如：</w:t>
      </w:r>
    </w:p>
    <w:p>
      <w:pPr>
        <w:spacing w:line="312" w:lineRule="auto"/>
        <w:ind w:firstLine="420" w:firstLineChars="200"/>
        <w:jc w:val="left"/>
        <w:rPr>
          <w:color w:val="000000"/>
          <w:szCs w:val="21"/>
        </w:rPr>
      </w:pPr>
      <w:r>
        <w:rPr>
          <w:color w:val="000000"/>
          <w:szCs w:val="21"/>
        </w:rPr>
        <w:t>1．</w:t>
      </w:r>
      <w:r>
        <w:rPr>
          <w:rFonts w:hint="eastAsia"/>
          <w:color w:val="000000"/>
          <w:szCs w:val="21"/>
        </w:rPr>
        <w:t>实习指导书</w:t>
      </w:r>
      <w:r>
        <w:rPr>
          <w:color w:val="000000"/>
          <w:szCs w:val="21"/>
        </w:rPr>
        <w:t>：</w:t>
      </w:r>
    </w:p>
    <w:p>
      <w:pPr>
        <w:spacing w:line="312" w:lineRule="auto"/>
        <w:ind w:firstLine="420" w:firstLineChars="200"/>
        <w:jc w:val="left"/>
        <w:rPr>
          <w:color w:val="FF0000"/>
          <w:szCs w:val="21"/>
        </w:rPr>
      </w:pPr>
      <w:r>
        <w:rPr>
          <w:color w:val="FF0000"/>
          <w:szCs w:val="21"/>
        </w:rPr>
        <w:t>《书名1》，作者1，出版社1，×××年×月第×版；</w:t>
      </w:r>
    </w:p>
    <w:p>
      <w:pPr>
        <w:spacing w:line="312" w:lineRule="auto"/>
        <w:ind w:firstLine="420" w:firstLineChars="200"/>
        <w:jc w:val="left"/>
        <w:rPr>
          <w:color w:val="000000"/>
          <w:szCs w:val="21"/>
        </w:rPr>
      </w:pPr>
      <w:r>
        <w:rPr>
          <w:color w:val="000000"/>
          <w:szCs w:val="21"/>
        </w:rPr>
        <w:t>2．参考书目与文献：</w:t>
      </w:r>
    </w:p>
    <w:p>
      <w:pPr>
        <w:spacing w:line="312" w:lineRule="auto"/>
        <w:ind w:firstLine="420" w:firstLineChars="200"/>
        <w:jc w:val="left"/>
        <w:rPr>
          <w:color w:val="FF0000"/>
          <w:szCs w:val="21"/>
        </w:rPr>
      </w:pPr>
      <w:r>
        <w:rPr>
          <w:color w:val="FF0000"/>
          <w:szCs w:val="21"/>
        </w:rPr>
        <w:t>《书名1》，作者1，出版社1，×××年×月第×版；</w:t>
      </w:r>
    </w:p>
    <w:p>
      <w:pPr>
        <w:spacing w:line="312" w:lineRule="auto"/>
        <w:ind w:firstLine="420" w:firstLineChars="200"/>
        <w:jc w:val="left"/>
        <w:rPr>
          <w:color w:val="FF0000"/>
          <w:szCs w:val="21"/>
        </w:rPr>
      </w:pPr>
      <w:r>
        <w:rPr>
          <w:color w:val="FF0000"/>
          <w:szCs w:val="21"/>
        </w:rPr>
        <w:t>《书名2》，作者2、作者3等，出版社2，×××年×月第×版。</w:t>
      </w:r>
    </w:p>
    <w:p>
      <w:pPr>
        <w:spacing w:line="312" w:lineRule="auto"/>
        <w:ind w:firstLine="420" w:firstLineChars="200"/>
        <w:jc w:val="left"/>
        <w:rPr>
          <w:color w:val="000000"/>
          <w:szCs w:val="21"/>
        </w:rPr>
      </w:pPr>
      <w:r>
        <w:rPr>
          <w:color w:val="000000"/>
          <w:szCs w:val="21"/>
        </w:rPr>
        <w:t>3．课程相关主要网站：</w:t>
      </w:r>
    </w:p>
    <w:p>
      <w:pPr>
        <w:spacing w:line="312" w:lineRule="auto"/>
        <w:ind w:firstLine="420" w:firstLineChars="200"/>
        <w:jc w:val="left"/>
        <w:rPr>
          <w:rFonts w:hint="eastAsia"/>
          <w:color w:val="FF0000"/>
          <w:szCs w:val="21"/>
          <w:highlight w:val="yellow"/>
        </w:rPr>
      </w:pPr>
      <w:r>
        <w:rPr>
          <w:rFonts w:hint="eastAsia"/>
          <w:color w:val="FF0000"/>
          <w:szCs w:val="21"/>
          <w:highlight w:val="yellow"/>
          <w:lang w:val="en-US" w:eastAsia="zh-CN"/>
        </w:rPr>
        <w:t>网站名称：</w:t>
      </w:r>
      <w:r>
        <w:rPr>
          <w:rFonts w:hint="eastAsia"/>
          <w:color w:val="FF0000"/>
          <w:szCs w:val="21"/>
          <w:highlight w:val="yellow"/>
        </w:rPr>
        <w:fldChar w:fldCharType="begin"/>
      </w:r>
      <w:r>
        <w:rPr>
          <w:rFonts w:hint="eastAsia"/>
          <w:color w:val="FF0000"/>
          <w:szCs w:val="21"/>
          <w:highlight w:val="yellow"/>
        </w:rPr>
        <w:instrText xml:space="preserve"> HYPERLINK "https://www.icourse163.org/course/CAU-368007?from=searchPage&amp;outVendor=zw" </w:instrText>
      </w:r>
      <w:r>
        <w:rPr>
          <w:rFonts w:hint="eastAsia"/>
          <w:color w:val="FF0000"/>
          <w:szCs w:val="21"/>
          <w:highlight w:val="yellow"/>
        </w:rPr>
        <w:fldChar w:fldCharType="separate"/>
      </w:r>
      <w:r>
        <w:rPr>
          <w:rStyle w:val="7"/>
          <w:rFonts w:hint="eastAsia"/>
          <w:szCs w:val="21"/>
          <w:highlight w:val="yellow"/>
        </w:rPr>
        <w:t>https://www.icourse163.org/course/CAU-368007?from=</w:t>
      </w:r>
      <w:r>
        <w:rPr>
          <w:rFonts w:hint="eastAsia"/>
          <w:color w:val="FF0000"/>
          <w:szCs w:val="21"/>
          <w:highlight w:val="yellow"/>
        </w:rPr>
        <w:fldChar w:fldCharType="end"/>
      </w:r>
    </w:p>
    <w:p>
      <w:pPr>
        <w:spacing w:line="312" w:lineRule="auto"/>
        <w:ind w:firstLine="420" w:firstLineChars="200"/>
        <w:jc w:val="left"/>
        <w:rPr>
          <w:color w:val="FF0000"/>
          <w:szCs w:val="21"/>
          <w:highlight w:val="yellow"/>
        </w:rPr>
      </w:pPr>
      <w:r>
        <w:rPr>
          <w:rFonts w:hint="eastAsia"/>
          <w:color w:val="FF0000"/>
          <w:szCs w:val="21"/>
          <w:highlight w:val="yellow"/>
          <w:lang w:val="en-US" w:eastAsia="zh-CN"/>
        </w:rPr>
        <w:t>网站名称：</w:t>
      </w:r>
      <w:r>
        <w:rPr>
          <w:rFonts w:hint="eastAsia"/>
          <w:color w:val="FF0000"/>
          <w:szCs w:val="21"/>
          <w:highlight w:val="yellow"/>
        </w:rPr>
        <w:t>https://www.icourse163.org/course/CAU-432001?from=search</w:t>
      </w:r>
    </w:p>
    <w:p>
      <w:pPr>
        <w:spacing w:line="312" w:lineRule="auto"/>
        <w:ind w:firstLine="420" w:firstLineChars="200"/>
        <w:jc w:val="left"/>
        <w:rPr>
          <w:color w:val="FF0000"/>
          <w:szCs w:val="21"/>
        </w:rPr>
      </w:pPr>
    </w:p>
    <w:p>
      <w:pPr>
        <w:tabs>
          <w:tab w:val="left" w:pos="1050"/>
        </w:tabs>
        <w:adjustRightInd w:val="0"/>
        <w:snapToGrid w:val="0"/>
        <w:spacing w:line="312" w:lineRule="auto"/>
        <w:ind w:firstLine="422" w:firstLineChars="200"/>
        <w:rPr>
          <w:color w:val="FF0000"/>
          <w:highlight w:val="yellow"/>
        </w:rPr>
      </w:pPr>
      <w:r>
        <w:rPr>
          <w:rFonts w:hint="eastAsia" w:hAnsi="宋体"/>
          <w:b/>
          <w:szCs w:val="21"/>
          <w:highlight w:val="yellow"/>
          <w:lang w:val="en-US" w:eastAsia="zh-CN"/>
        </w:rPr>
        <w:t>执笔人</w:t>
      </w:r>
      <w:r>
        <w:rPr>
          <w:rFonts w:hAnsi="宋体"/>
          <w:szCs w:val="21"/>
          <w:highlight w:val="yellow"/>
        </w:rPr>
        <w:t>：</w:t>
      </w:r>
      <w:r>
        <w:rPr>
          <w:color w:val="FF0000"/>
          <w:highlight w:val="yellow"/>
        </w:rPr>
        <w:t>姓名</w:t>
      </w:r>
      <w:r>
        <w:rPr>
          <w:rFonts w:hint="eastAsia"/>
          <w:color w:val="FF0000"/>
          <w:highlight w:val="yellow"/>
          <w:lang w:val="en-US" w:eastAsia="zh-CN"/>
        </w:rPr>
        <w:t xml:space="preserve">    </w:t>
      </w:r>
      <w:r>
        <w:rPr>
          <w:rFonts w:hint="eastAsia"/>
          <w:szCs w:val="21"/>
          <w:highlight w:val="yellow"/>
        </w:rPr>
        <w:tab/>
      </w:r>
      <w:r>
        <w:rPr>
          <w:rFonts w:hAnsi="宋体"/>
          <w:b/>
          <w:szCs w:val="21"/>
          <w:highlight w:val="yellow"/>
        </w:rPr>
        <w:t>审核人</w:t>
      </w:r>
      <w:r>
        <w:rPr>
          <w:rFonts w:hAnsi="宋体"/>
          <w:szCs w:val="21"/>
          <w:highlight w:val="yellow"/>
        </w:rPr>
        <w:t>：</w:t>
      </w:r>
      <w:r>
        <w:rPr>
          <w:rFonts w:hint="eastAsia"/>
          <w:color w:val="FF0000"/>
          <w:highlight w:val="yellow"/>
          <w:lang w:val="en-US" w:eastAsia="zh-CN"/>
        </w:rPr>
        <w:t>教研室主任/专业负责人</w:t>
      </w:r>
      <w:r>
        <w:rPr>
          <w:rFonts w:hint="eastAsia"/>
          <w:szCs w:val="21"/>
          <w:highlight w:val="yellow"/>
        </w:rPr>
        <w:tab/>
      </w:r>
      <w:r>
        <w:rPr>
          <w:rFonts w:hint="eastAsia"/>
          <w:szCs w:val="21"/>
          <w:highlight w:val="yellow"/>
        </w:rPr>
        <w:tab/>
      </w:r>
      <w:r>
        <w:rPr>
          <w:rFonts w:hAnsi="宋体"/>
          <w:b/>
          <w:szCs w:val="21"/>
          <w:highlight w:val="yellow"/>
        </w:rPr>
        <w:t>审批人</w:t>
      </w:r>
      <w:r>
        <w:rPr>
          <w:rFonts w:hAnsi="宋体"/>
          <w:szCs w:val="21"/>
          <w:highlight w:val="yellow"/>
        </w:rPr>
        <w:t>：</w:t>
      </w:r>
      <w:r>
        <w:rPr>
          <w:color w:val="FF0000"/>
          <w:highlight w:val="yellow"/>
        </w:rPr>
        <w:t>教学院长</w:t>
      </w:r>
    </w:p>
    <w:p>
      <w:pPr>
        <w:tabs>
          <w:tab w:val="left" w:pos="1050"/>
        </w:tabs>
        <w:adjustRightInd w:val="0"/>
        <w:snapToGrid w:val="0"/>
        <w:spacing w:line="312" w:lineRule="auto"/>
        <w:ind w:firstLine="422" w:firstLineChars="200"/>
        <w:rPr>
          <w:rFonts w:hint="default" w:hAnsi="宋体"/>
          <w:b/>
          <w:szCs w:val="21"/>
          <w:highlight w:val="yellow"/>
          <w:lang w:val="en-US" w:eastAsia="zh-CN"/>
        </w:rPr>
      </w:pPr>
      <w:r>
        <w:rPr>
          <w:rFonts w:hint="eastAsia" w:hAnsi="宋体"/>
          <w:b/>
          <w:szCs w:val="21"/>
          <w:highlight w:val="yellow"/>
          <w:lang w:val="en-US" w:eastAsia="zh-CN"/>
        </w:rPr>
        <w:t>参与编制的任课教师：</w:t>
      </w:r>
      <w:r>
        <w:rPr>
          <w:rFonts w:hint="eastAsia"/>
          <w:color w:val="FF0000"/>
          <w:highlight w:val="yellow"/>
          <w:lang w:val="en-US" w:eastAsia="zh-CN"/>
        </w:rPr>
        <w:t>姓名1、姓名2</w:t>
      </w:r>
    </w:p>
    <w:p>
      <w:pPr>
        <w:tabs>
          <w:tab w:val="left" w:pos="1050"/>
        </w:tabs>
        <w:adjustRightInd w:val="0"/>
        <w:snapToGrid w:val="0"/>
        <w:spacing w:line="312" w:lineRule="auto"/>
        <w:ind w:firstLine="420" w:firstLineChars="200"/>
        <w:rPr>
          <w:rFonts w:hint="eastAsia"/>
          <w:color w:val="FF0000"/>
          <w:highlight w:val="yellow"/>
          <w:lang w:eastAsia="zh-CN"/>
        </w:rPr>
      </w:pPr>
      <w:r>
        <w:rPr>
          <w:rFonts w:hint="eastAsia"/>
          <w:color w:val="FF0000"/>
          <w:highlight w:val="yellow"/>
          <w:lang w:eastAsia="zh-CN"/>
        </w:rPr>
        <w:t>（</w:t>
      </w:r>
      <w:r>
        <w:rPr>
          <w:rFonts w:hint="eastAsia"/>
          <w:color w:val="FF0000"/>
          <w:highlight w:val="yellow"/>
          <w:lang w:val="en-US" w:eastAsia="zh-CN"/>
        </w:rPr>
        <w:t>参与培养方案制定的执笔人、审核人、审批人尽量不要重复</w:t>
      </w:r>
      <w:r>
        <w:rPr>
          <w:rFonts w:hint="eastAsia"/>
          <w:color w:val="FF0000"/>
          <w:highlight w:val="yellow"/>
          <w:lang w:eastAsia="zh-CN"/>
        </w:rPr>
        <w:t>）</w:t>
      </w:r>
    </w:p>
    <w:p>
      <w:pPr>
        <w:tabs>
          <w:tab w:val="left" w:pos="1050"/>
        </w:tabs>
        <w:adjustRightInd w:val="0"/>
        <w:snapToGrid w:val="0"/>
        <w:spacing w:line="312" w:lineRule="auto"/>
        <w:ind w:firstLine="420" w:firstLineChars="200"/>
        <w:rPr>
          <w:rFonts w:hint="eastAsia"/>
          <w:color w:val="FF0000"/>
          <w:highlight w:val="yellow"/>
          <w:lang w:eastAsia="zh-CN"/>
        </w:rPr>
      </w:pPr>
    </w:p>
    <w:p>
      <w:pPr>
        <w:snapToGrid w:val="0"/>
        <w:spacing w:line="400" w:lineRule="exact"/>
        <w:ind w:firstLine="420" w:firstLineChars="200"/>
        <w:rPr>
          <w:color w:val="000000"/>
          <w:szCs w:val="21"/>
        </w:rPr>
      </w:pPr>
      <w:r>
        <w:rPr>
          <w:color w:val="FF0000"/>
          <w:szCs w:val="21"/>
        </w:rPr>
        <w:t>说明：红字</w:t>
      </w:r>
      <w:r>
        <w:rPr>
          <w:rFonts w:hint="eastAsia"/>
          <w:color w:val="FF0000"/>
          <w:szCs w:val="21"/>
        </w:rPr>
        <w:t>文字</w:t>
      </w:r>
      <w:r>
        <w:rPr>
          <w:color w:val="FF0000"/>
          <w:szCs w:val="21"/>
        </w:rPr>
        <w:t>为要求，</w:t>
      </w:r>
      <w:r>
        <w:rPr>
          <w:rFonts w:hint="eastAsia"/>
          <w:color w:val="FF0000"/>
          <w:szCs w:val="21"/>
          <w:lang w:val="en-US" w:eastAsia="zh-CN"/>
        </w:rPr>
        <w:t>标黄</w:t>
      </w:r>
      <w:r>
        <w:rPr>
          <w:rFonts w:hint="eastAsia"/>
          <w:color w:val="FF0000"/>
          <w:szCs w:val="21"/>
        </w:rPr>
        <w:t>内容为调整的新要求，</w:t>
      </w:r>
      <w:r>
        <w:rPr>
          <w:rFonts w:hint="eastAsia"/>
          <w:color w:val="FF0000"/>
          <w:szCs w:val="21"/>
          <w:lang w:val="en-US" w:eastAsia="zh-CN"/>
        </w:rPr>
        <w:t>定稿后红字部分</w:t>
      </w:r>
      <w:r>
        <w:rPr>
          <w:rFonts w:hint="eastAsia"/>
          <w:color w:val="FF0000"/>
          <w:szCs w:val="21"/>
        </w:rPr>
        <w:t>需</w:t>
      </w:r>
      <w:r>
        <w:rPr>
          <w:color w:val="FF0000"/>
          <w:szCs w:val="21"/>
        </w:rPr>
        <w:t>全部删除。</w:t>
      </w:r>
    </w:p>
    <w:p>
      <w:pPr>
        <w:spacing w:line="400" w:lineRule="atLeast"/>
        <w:jc w:val="right"/>
        <w:rPr>
          <w:color w:val="000000"/>
          <w:szCs w:val="21"/>
        </w:rPr>
      </w:pPr>
    </w:p>
    <w:p>
      <w:pPr>
        <w:spacing w:line="400" w:lineRule="atLeast"/>
        <w:jc w:val="right"/>
        <w:rPr>
          <w:color w:val="000000"/>
          <w:szCs w:val="21"/>
        </w:rPr>
      </w:pPr>
    </w:p>
    <w:p>
      <w:pPr>
        <w:spacing w:line="400" w:lineRule="atLeast"/>
        <w:jc w:val="right"/>
        <w:rPr>
          <w:color w:val="000000"/>
          <w:szCs w:val="21"/>
        </w:rPr>
      </w:pPr>
      <w:r>
        <w:rPr>
          <w:color w:val="000000"/>
          <w:szCs w:val="21"/>
        </w:rPr>
        <w:t>修订时间：xx.xx.xx</w:t>
      </w:r>
    </w:p>
    <w:p/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313" w:afterLines="100" w:line="7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spacing w:val="-2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1587" w:right="1984" w:bottom="1587" w:left="2098" w:header="851" w:footer="992" w:gutter="0"/>
      <w:pgNumType w:fmt="decimal"/>
      <w:cols w:space="72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ËÎÌå">
    <w:altName w:val="Times New Roman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7140" w:firstLineChars="2550"/>
      <w:rPr>
        <w:rFonts w:hint="eastAsia" w:ascii="宋体" w:hAnsi="宋体"/>
        <w:sz w:val="28"/>
        <w:szCs w:val="28"/>
      </w:rPr>
    </w:pPr>
  </w:p>
  <w:p>
    <w:pPr>
      <w:pStyle w:val="2"/>
      <w:ind w:firstLine="7280" w:firstLineChars="2600"/>
      <w:rPr>
        <w:rFonts w:hint="eastAsia" w:ascii="宋体" w:hAnsi="宋体"/>
        <w:sz w:val="28"/>
        <w:szCs w:val="28"/>
      </w:rPr>
    </w:pPr>
  </w:p>
  <w:p>
    <w:pPr>
      <w:pStyle w:val="2"/>
      <w:ind w:firstLine="4680" w:firstLineChars="26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ind w:left="210" w:leftChars="100" w:right="210" w:rightChars="100"/>
      <w:textAlignment w:val="auto"/>
      <w:rPr>
        <w:rFonts w:hint="eastAsia"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19050</wp:posOffset>
              </wp:positionH>
              <wp:positionV relativeFrom="paragraph">
                <wp:posOffset>-9525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571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.5pt;margin-top:-0.7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EyDcItgAAAAIAQAADwAAAAAAAAABACAAAAAi&#10;AAAAZHJzL2Rvd25yZXYueG1sUEsBAhQAFAAAAAgAh07iQO0LSoXRAQAAowMAAA4AAAAAAAAAAQAg&#10;AAAAJwEAAGRycy9lMm9Eb2MueG1sUEsFBgAAAAAGAAYAWQEAAGoFAAAAAA==&#10;">
              <v:path/>
              <v:fill on="f" focussize="0,0"/>
              <v:stroke on="f" weight="4.5pt" linestyle="thinThick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bidi w:val="0"/>
                      <w:adjustRightInd/>
                      <w:snapToGrid w:val="0"/>
                      <w:ind w:left="210" w:leftChars="100" w:right="210" w:rightChars="10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rPr>
        <w:rFonts w:hint="eastAsia" w:ascii="宋体" w:hAnsi="宋体"/>
        <w:sz w:val="28"/>
        <w:szCs w:val="28"/>
      </w:rPr>
    </w:pP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</w:rPr>
    </w:pPr>
  </w:p>
  <w:p>
    <w:pPr>
      <w:pStyle w:val="2"/>
      <w:rPr>
        <w:rFonts w:hint="eastAsia"/>
      </w:rPr>
    </w:pPr>
  </w:p>
  <w:p>
    <w:pPr>
      <w:pStyle w:val="2"/>
      <w:rPr>
        <w:rFonts w:hint="eastAsia"/>
      </w:rPr>
    </w:pP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060D7B4"/>
    <w:multiLevelType w:val="singleLevel"/>
    <w:tmpl w:val="9060D7B4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24C1C98"/>
    <w:multiLevelType w:val="singleLevel"/>
    <w:tmpl w:val="524C1C98"/>
    <w:lvl w:ilvl="0" w:tentative="0">
      <w:start w:val="3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5NGM2MWE4ZGRlNDc3NmUyMDA1OWVhOWUxNjI0YWUifQ=="/>
  </w:docVars>
  <w:rsids>
    <w:rsidRoot w:val="4A940D68"/>
    <w:rsid w:val="4A94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333333"/>
      <w:u w:val="none"/>
    </w:rPr>
  </w:style>
  <w:style w:type="paragraph" w:customStyle="1" w:styleId="8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2023-10-16T07:16:00Z</dcterms:created>
  <dc:creator>妍</dc:creator>
  <cp:lastModifiedBy>妍</cp:lastModifiedBy>
  <dcterms:modified xsi:type="dcterms:W3CDTF">2023-10-16T07:16:46Z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E679D0D1B6D043E5B46837701432EFD8_11</vt:lpwstr>
  </property>
</Properties>
</file>